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641A9" w14:textId="77777777" w:rsidR="00645527" w:rsidRPr="006B639C" w:rsidRDefault="00645527" w:rsidP="006B639C">
      <w:pPr>
        <w:spacing w:line="480" w:lineRule="auto"/>
        <w:rPr>
          <w:rFonts w:ascii="Times New Roman" w:hAnsi="Times New Roman" w:cs="Times New Roman"/>
          <w:b/>
          <w:sz w:val="24"/>
          <w:szCs w:val="24"/>
          <w:lang w:val="es-MX"/>
        </w:rPr>
      </w:pPr>
      <w:r w:rsidRPr="006B639C">
        <w:rPr>
          <w:rFonts w:ascii="Times New Roman" w:hAnsi="Times New Roman" w:cs="Times New Roman"/>
          <w:b/>
          <w:sz w:val="24"/>
          <w:szCs w:val="24"/>
          <w:lang w:val="es-MX"/>
        </w:rPr>
        <w:t>Fleteo en Latinoamérica, una modalidad criminal en constante evolución</w:t>
      </w:r>
    </w:p>
    <w:p w14:paraId="2FA1E057" w14:textId="77777777" w:rsidR="003955CE" w:rsidRPr="006B639C" w:rsidRDefault="00660FB0" w:rsidP="006B639C">
      <w:pPr>
        <w:spacing w:line="480" w:lineRule="auto"/>
        <w:rPr>
          <w:rFonts w:ascii="Times New Roman" w:hAnsi="Times New Roman" w:cs="Times New Roman"/>
          <w:sz w:val="24"/>
          <w:szCs w:val="24"/>
          <w:lang w:val="es-MX"/>
        </w:rPr>
      </w:pPr>
      <w:r>
        <w:rPr>
          <w:rFonts w:ascii="Times New Roman" w:hAnsi="Times New Roman" w:cs="Times New Roman"/>
          <w:sz w:val="24"/>
          <w:szCs w:val="24"/>
          <w:lang w:val="es-MX"/>
        </w:rPr>
        <w:t xml:space="preserve">El </w:t>
      </w:r>
      <w:r w:rsidR="00645527" w:rsidRPr="006B639C">
        <w:rPr>
          <w:rFonts w:ascii="Times New Roman" w:hAnsi="Times New Roman" w:cs="Times New Roman"/>
          <w:sz w:val="24"/>
          <w:szCs w:val="24"/>
          <w:lang w:val="es-MX"/>
        </w:rPr>
        <w:t xml:space="preserve">"fleteo" </w:t>
      </w:r>
      <w:r>
        <w:rPr>
          <w:rFonts w:ascii="Times New Roman" w:hAnsi="Times New Roman" w:cs="Times New Roman"/>
          <w:sz w:val="24"/>
          <w:szCs w:val="24"/>
          <w:lang w:val="es-MX"/>
        </w:rPr>
        <w:t>es una modalidad de robo</w:t>
      </w:r>
      <w:r w:rsidR="00635FD1">
        <w:rPr>
          <w:rFonts w:ascii="Times New Roman" w:hAnsi="Times New Roman" w:cs="Times New Roman"/>
          <w:sz w:val="24"/>
          <w:szCs w:val="24"/>
          <w:lang w:val="es-MX"/>
        </w:rPr>
        <w:t xml:space="preserve"> originada en Colombia</w:t>
      </w:r>
      <w:r>
        <w:rPr>
          <w:rFonts w:ascii="Times New Roman" w:hAnsi="Times New Roman" w:cs="Times New Roman"/>
          <w:sz w:val="24"/>
          <w:szCs w:val="24"/>
          <w:lang w:val="es-MX"/>
        </w:rPr>
        <w:t xml:space="preserve"> que </w:t>
      </w:r>
      <w:r w:rsidR="00645527" w:rsidRPr="006B639C">
        <w:rPr>
          <w:rFonts w:ascii="Times New Roman" w:hAnsi="Times New Roman" w:cs="Times New Roman"/>
          <w:sz w:val="24"/>
          <w:szCs w:val="24"/>
          <w:lang w:val="es-MX"/>
        </w:rPr>
        <w:t>está cobran</w:t>
      </w:r>
      <w:r w:rsidR="003955CE" w:rsidRPr="006B639C">
        <w:rPr>
          <w:rFonts w:ascii="Times New Roman" w:hAnsi="Times New Roman" w:cs="Times New Roman"/>
          <w:sz w:val="24"/>
          <w:szCs w:val="24"/>
          <w:lang w:val="es-MX"/>
        </w:rPr>
        <w:t xml:space="preserve">do fuerza en toda Latinoamérica, </w:t>
      </w:r>
      <w:r w:rsidR="00645527" w:rsidRPr="006B639C">
        <w:rPr>
          <w:rFonts w:ascii="Times New Roman" w:hAnsi="Times New Roman" w:cs="Times New Roman"/>
          <w:sz w:val="24"/>
          <w:szCs w:val="24"/>
          <w:lang w:val="es-MX"/>
        </w:rPr>
        <w:t>como una variante delictiva en permanente crecimiento</w:t>
      </w:r>
      <w:r w:rsidR="003955CE" w:rsidRPr="006B639C">
        <w:rPr>
          <w:rFonts w:ascii="Times New Roman" w:hAnsi="Times New Roman" w:cs="Times New Roman"/>
          <w:sz w:val="24"/>
          <w:szCs w:val="24"/>
          <w:lang w:val="es-MX"/>
        </w:rPr>
        <w:t xml:space="preserve">, que amerita diseñar políticas de prevención y concientización </w:t>
      </w:r>
      <w:r w:rsidR="00D74520" w:rsidRPr="006B639C">
        <w:rPr>
          <w:rFonts w:ascii="Times New Roman" w:hAnsi="Times New Roman" w:cs="Times New Roman"/>
          <w:sz w:val="24"/>
          <w:szCs w:val="24"/>
          <w:lang w:val="es-MX"/>
        </w:rPr>
        <w:t>encaminadas a</w:t>
      </w:r>
      <w:r w:rsidR="003955CE" w:rsidRPr="006B639C">
        <w:rPr>
          <w:rFonts w:ascii="Times New Roman" w:hAnsi="Times New Roman" w:cs="Times New Roman"/>
          <w:sz w:val="24"/>
          <w:szCs w:val="24"/>
          <w:lang w:val="es-MX"/>
        </w:rPr>
        <w:t xml:space="preserve"> combatir efectivamente esta amenaza y mitigar su expansión.</w:t>
      </w:r>
      <w:r w:rsidR="00645527" w:rsidRPr="006B639C">
        <w:rPr>
          <w:rFonts w:ascii="Times New Roman" w:hAnsi="Times New Roman" w:cs="Times New Roman"/>
          <w:sz w:val="24"/>
          <w:szCs w:val="24"/>
          <w:lang w:val="es-MX"/>
        </w:rPr>
        <w:t xml:space="preserve"> </w:t>
      </w:r>
    </w:p>
    <w:p w14:paraId="70282B51" w14:textId="77777777" w:rsidR="003955CE" w:rsidRPr="006B639C" w:rsidRDefault="00660FB0" w:rsidP="006B639C">
      <w:pPr>
        <w:spacing w:line="480" w:lineRule="auto"/>
        <w:rPr>
          <w:rFonts w:ascii="Times New Roman" w:hAnsi="Times New Roman" w:cs="Times New Roman"/>
          <w:sz w:val="24"/>
          <w:szCs w:val="24"/>
          <w:lang w:val="es-MX"/>
        </w:rPr>
      </w:pPr>
      <w:r>
        <w:rPr>
          <w:rFonts w:ascii="Times New Roman" w:hAnsi="Times New Roman" w:cs="Times New Roman"/>
          <w:sz w:val="24"/>
          <w:szCs w:val="24"/>
          <w:lang w:val="es-MX"/>
        </w:rPr>
        <w:t>C</w:t>
      </w:r>
      <w:r w:rsidR="003955CE" w:rsidRPr="006B639C">
        <w:rPr>
          <w:rFonts w:ascii="Times New Roman" w:hAnsi="Times New Roman" w:cs="Times New Roman"/>
          <w:sz w:val="24"/>
          <w:szCs w:val="24"/>
          <w:lang w:val="es-MX"/>
        </w:rPr>
        <w:t xml:space="preserve">onocido </w:t>
      </w:r>
      <w:r>
        <w:rPr>
          <w:rFonts w:ascii="Times New Roman" w:hAnsi="Times New Roman" w:cs="Times New Roman"/>
          <w:sz w:val="24"/>
          <w:szCs w:val="24"/>
          <w:lang w:val="es-MX"/>
        </w:rPr>
        <w:t>también como</w:t>
      </w:r>
      <w:r w:rsidR="003955CE" w:rsidRPr="006B639C">
        <w:rPr>
          <w:rFonts w:ascii="Times New Roman" w:hAnsi="Times New Roman" w:cs="Times New Roman"/>
          <w:sz w:val="24"/>
          <w:szCs w:val="24"/>
          <w:lang w:val="es-MX"/>
        </w:rPr>
        <w:t xml:space="preserve"> “marcas” en Perú, “salidera” en Argentina o “sacapintas” en Ecuador, </w:t>
      </w:r>
      <w:hyperlink r:id="rId7" w:history="1">
        <w:r>
          <w:rPr>
            <w:rStyle w:val="Hipervnculo"/>
            <w:rFonts w:ascii="Times New Roman" w:hAnsi="Times New Roman" w:cs="Times New Roman"/>
            <w:sz w:val="24"/>
            <w:szCs w:val="24"/>
            <w:lang w:val="es-MX"/>
          </w:rPr>
          <w:t>e</w:t>
        </w:r>
        <w:r w:rsidR="00D74520" w:rsidRPr="006B639C">
          <w:rPr>
            <w:rStyle w:val="Hipervnculo"/>
            <w:rFonts w:ascii="Times New Roman" w:hAnsi="Times New Roman" w:cs="Times New Roman"/>
            <w:sz w:val="24"/>
            <w:szCs w:val="24"/>
            <w:lang w:val="es-MX"/>
          </w:rPr>
          <w:t>ste delit</w:t>
        </w:r>
        <w:r w:rsidR="003955CE" w:rsidRPr="006B639C">
          <w:rPr>
            <w:rStyle w:val="Hipervnculo"/>
            <w:rFonts w:ascii="Times New Roman" w:hAnsi="Times New Roman" w:cs="Times New Roman"/>
            <w:sz w:val="24"/>
            <w:szCs w:val="24"/>
            <w:lang w:val="es-MX"/>
          </w:rPr>
          <w:t xml:space="preserve">o no solo afecta a las víctimas directas, sino que </w:t>
        </w:r>
        <w:r>
          <w:rPr>
            <w:rStyle w:val="Hipervnculo"/>
            <w:rFonts w:ascii="Times New Roman" w:hAnsi="Times New Roman" w:cs="Times New Roman"/>
            <w:sz w:val="24"/>
            <w:szCs w:val="24"/>
            <w:lang w:val="es-MX"/>
          </w:rPr>
          <w:t>tiene una alta incidencia</w:t>
        </w:r>
        <w:r w:rsidR="008A28E2" w:rsidRPr="006B639C">
          <w:rPr>
            <w:rStyle w:val="Hipervnculo"/>
            <w:rFonts w:ascii="Times New Roman" w:hAnsi="Times New Roman" w:cs="Times New Roman"/>
            <w:sz w:val="24"/>
            <w:szCs w:val="24"/>
            <w:lang w:val="es-MX"/>
          </w:rPr>
          <w:t xml:space="preserve"> en</w:t>
        </w:r>
        <w:r w:rsidR="00D74520" w:rsidRPr="006B639C">
          <w:rPr>
            <w:rStyle w:val="Hipervnculo"/>
            <w:rFonts w:ascii="Times New Roman" w:hAnsi="Times New Roman" w:cs="Times New Roman"/>
            <w:sz w:val="24"/>
            <w:szCs w:val="24"/>
            <w:lang w:val="es-MX"/>
          </w:rPr>
          <w:t xml:space="preserve"> la</w:t>
        </w:r>
        <w:r w:rsidR="003955CE" w:rsidRPr="006B639C">
          <w:rPr>
            <w:rStyle w:val="Hipervnculo"/>
            <w:rFonts w:ascii="Times New Roman" w:hAnsi="Times New Roman" w:cs="Times New Roman"/>
            <w:sz w:val="24"/>
            <w:szCs w:val="24"/>
            <w:lang w:val="es-MX"/>
          </w:rPr>
          <w:t xml:space="preserve"> sensación de inseguridad</w:t>
        </w:r>
      </w:hyperlink>
      <w:r w:rsidR="003955CE" w:rsidRPr="006B639C">
        <w:rPr>
          <w:rFonts w:ascii="Times New Roman" w:hAnsi="Times New Roman" w:cs="Times New Roman"/>
          <w:sz w:val="24"/>
          <w:szCs w:val="24"/>
          <w:lang w:val="es-MX"/>
        </w:rPr>
        <w:t xml:space="preserve">. </w:t>
      </w:r>
      <w:r w:rsidR="009F77E2" w:rsidRPr="006B639C">
        <w:rPr>
          <w:rFonts w:ascii="Times New Roman" w:hAnsi="Times New Roman" w:cs="Times New Roman"/>
          <w:sz w:val="24"/>
          <w:szCs w:val="24"/>
          <w:lang w:val="es-MX"/>
        </w:rPr>
        <w:t xml:space="preserve"> </w:t>
      </w:r>
      <w:r w:rsidR="006805FA" w:rsidRPr="006B639C">
        <w:rPr>
          <w:rFonts w:ascii="Times New Roman" w:hAnsi="Times New Roman" w:cs="Times New Roman"/>
          <w:sz w:val="24"/>
          <w:szCs w:val="24"/>
          <w:lang w:val="es-MX"/>
        </w:rPr>
        <w:t xml:space="preserve">En su dimensión individual, </w:t>
      </w:r>
      <w:r w:rsidR="00441C52" w:rsidRPr="006B639C">
        <w:rPr>
          <w:rFonts w:ascii="Times New Roman" w:hAnsi="Times New Roman" w:cs="Times New Roman"/>
          <w:sz w:val="24"/>
          <w:szCs w:val="24"/>
          <w:lang w:val="es-MX"/>
        </w:rPr>
        <w:t>impacta</w:t>
      </w:r>
      <w:r w:rsidR="006805FA" w:rsidRPr="006B639C">
        <w:rPr>
          <w:rFonts w:ascii="Times New Roman" w:hAnsi="Times New Roman" w:cs="Times New Roman"/>
          <w:sz w:val="24"/>
          <w:szCs w:val="24"/>
          <w:lang w:val="es-MX"/>
        </w:rPr>
        <w:t xml:space="preserve"> tanto física como psicológicamente a víctimas y testigos; y, en su dimensión colectiva</w:t>
      </w:r>
      <w:r w:rsidR="00815453" w:rsidRPr="006B639C">
        <w:rPr>
          <w:rFonts w:ascii="Times New Roman" w:hAnsi="Times New Roman" w:cs="Times New Roman"/>
          <w:sz w:val="24"/>
          <w:szCs w:val="24"/>
          <w:lang w:val="es-MX"/>
        </w:rPr>
        <w:t xml:space="preserve">, </w:t>
      </w:r>
      <w:r w:rsidR="00D74520" w:rsidRPr="006B639C">
        <w:rPr>
          <w:rFonts w:ascii="Times New Roman" w:hAnsi="Times New Roman" w:cs="Times New Roman"/>
          <w:sz w:val="24"/>
          <w:szCs w:val="24"/>
          <w:lang w:val="es-MX"/>
        </w:rPr>
        <w:t xml:space="preserve">vulnera </w:t>
      </w:r>
      <w:r w:rsidR="00815453" w:rsidRPr="006B639C">
        <w:rPr>
          <w:rFonts w:ascii="Times New Roman" w:hAnsi="Times New Roman" w:cs="Times New Roman"/>
          <w:sz w:val="24"/>
          <w:szCs w:val="24"/>
          <w:lang w:val="es-MX"/>
        </w:rPr>
        <w:t>la ética social</w:t>
      </w:r>
      <w:r w:rsidR="00F42A22" w:rsidRPr="006B639C">
        <w:rPr>
          <w:rFonts w:ascii="Times New Roman" w:hAnsi="Times New Roman" w:cs="Times New Roman"/>
          <w:sz w:val="24"/>
          <w:szCs w:val="24"/>
          <w:lang w:val="es-MX"/>
        </w:rPr>
        <w:t xml:space="preserve"> y</w:t>
      </w:r>
      <w:r w:rsidR="00D74520" w:rsidRPr="006B639C">
        <w:rPr>
          <w:rFonts w:ascii="Times New Roman" w:hAnsi="Times New Roman" w:cs="Times New Roman"/>
          <w:sz w:val="24"/>
          <w:szCs w:val="24"/>
          <w:lang w:val="es-MX"/>
        </w:rPr>
        <w:t xml:space="preserve"> contribuye con</w:t>
      </w:r>
      <w:r w:rsidR="00441C52" w:rsidRPr="006B639C">
        <w:rPr>
          <w:rFonts w:ascii="Times New Roman" w:hAnsi="Times New Roman" w:cs="Times New Roman"/>
          <w:sz w:val="24"/>
          <w:szCs w:val="24"/>
          <w:lang w:val="es-MX"/>
        </w:rPr>
        <w:t xml:space="preserve"> el incremento de las estadísticas de muertes violentas, pues </w:t>
      </w:r>
      <w:r w:rsidR="00F42A22" w:rsidRPr="006B639C">
        <w:rPr>
          <w:rFonts w:ascii="Times New Roman" w:hAnsi="Times New Roman" w:cs="Times New Roman"/>
          <w:sz w:val="24"/>
          <w:szCs w:val="24"/>
          <w:lang w:val="es-MX"/>
        </w:rPr>
        <w:t>no son pocos</w:t>
      </w:r>
      <w:r w:rsidR="00441C52" w:rsidRPr="006B639C">
        <w:rPr>
          <w:rFonts w:ascii="Times New Roman" w:hAnsi="Times New Roman" w:cs="Times New Roman"/>
          <w:sz w:val="24"/>
          <w:szCs w:val="24"/>
          <w:lang w:val="es-MX"/>
        </w:rPr>
        <w:t xml:space="preserve"> </w:t>
      </w:r>
      <w:r w:rsidR="002F1A35" w:rsidRPr="006B639C">
        <w:rPr>
          <w:rFonts w:ascii="Times New Roman" w:hAnsi="Times New Roman" w:cs="Times New Roman"/>
          <w:sz w:val="24"/>
          <w:szCs w:val="24"/>
          <w:lang w:val="es-MX"/>
        </w:rPr>
        <w:t>los casos</w:t>
      </w:r>
      <w:r w:rsidR="00441C52" w:rsidRPr="006B639C">
        <w:rPr>
          <w:rFonts w:ascii="Times New Roman" w:hAnsi="Times New Roman" w:cs="Times New Roman"/>
          <w:sz w:val="24"/>
          <w:szCs w:val="24"/>
          <w:lang w:val="es-MX"/>
        </w:rPr>
        <w:t xml:space="preserve"> que terminan en balaceras y víctimas fatales.</w:t>
      </w:r>
    </w:p>
    <w:p w14:paraId="5012A7BA" w14:textId="77777777" w:rsidR="00660FB0" w:rsidRDefault="008508A2" w:rsidP="006B639C">
      <w:pPr>
        <w:spacing w:line="480" w:lineRule="auto"/>
        <w:rPr>
          <w:rFonts w:ascii="Times New Roman" w:hAnsi="Times New Roman" w:cs="Times New Roman"/>
          <w:sz w:val="24"/>
          <w:szCs w:val="24"/>
          <w:lang w:val="es-MX"/>
        </w:rPr>
      </w:pPr>
      <w:hyperlink r:id="rId8" w:history="1">
        <w:r w:rsidR="00635FD1">
          <w:rPr>
            <w:rStyle w:val="Hipervnculo"/>
            <w:rFonts w:ascii="Times New Roman" w:hAnsi="Times New Roman" w:cs="Times New Roman"/>
            <w:sz w:val="24"/>
            <w:szCs w:val="24"/>
            <w:lang w:val="es-MX"/>
          </w:rPr>
          <w:t xml:space="preserve">Esta </w:t>
        </w:r>
        <w:r w:rsidR="00645527" w:rsidRPr="006B639C">
          <w:rPr>
            <w:rStyle w:val="Hipervnculo"/>
            <w:rFonts w:ascii="Times New Roman" w:hAnsi="Times New Roman" w:cs="Times New Roman"/>
            <w:sz w:val="24"/>
            <w:szCs w:val="24"/>
            <w:lang w:val="es-MX"/>
          </w:rPr>
          <w:t xml:space="preserve">práctica se </w:t>
        </w:r>
        <w:r w:rsidR="002F1A35" w:rsidRPr="006B639C">
          <w:rPr>
            <w:rStyle w:val="Hipervnculo"/>
            <w:rFonts w:ascii="Times New Roman" w:hAnsi="Times New Roman" w:cs="Times New Roman"/>
            <w:sz w:val="24"/>
            <w:szCs w:val="24"/>
            <w:lang w:val="es-MX"/>
          </w:rPr>
          <w:t>caracteriza</w:t>
        </w:r>
        <w:r w:rsidR="00645527" w:rsidRPr="006B639C">
          <w:rPr>
            <w:rStyle w:val="Hipervnculo"/>
            <w:rFonts w:ascii="Times New Roman" w:hAnsi="Times New Roman" w:cs="Times New Roman"/>
            <w:sz w:val="24"/>
            <w:szCs w:val="24"/>
            <w:lang w:val="es-MX"/>
          </w:rPr>
          <w:t xml:space="preserve"> por una planificación meticulosa y una ejecución rápida y violent</w:t>
        </w:r>
        <w:r w:rsidR="003955CE" w:rsidRPr="006B639C">
          <w:rPr>
            <w:rStyle w:val="Hipervnculo"/>
            <w:rFonts w:ascii="Times New Roman" w:hAnsi="Times New Roman" w:cs="Times New Roman"/>
            <w:sz w:val="24"/>
            <w:szCs w:val="24"/>
            <w:lang w:val="es-MX"/>
          </w:rPr>
          <w:t>a</w:t>
        </w:r>
      </w:hyperlink>
      <w:r w:rsidR="00660FB0">
        <w:rPr>
          <w:rFonts w:ascii="Times New Roman" w:hAnsi="Times New Roman" w:cs="Times New Roman"/>
          <w:sz w:val="24"/>
          <w:szCs w:val="24"/>
          <w:lang w:val="es-MX"/>
        </w:rPr>
        <w:t>, en</w:t>
      </w:r>
      <w:r w:rsidR="003955CE" w:rsidRPr="006B639C">
        <w:rPr>
          <w:rFonts w:ascii="Times New Roman" w:hAnsi="Times New Roman" w:cs="Times New Roman"/>
          <w:sz w:val="24"/>
          <w:szCs w:val="24"/>
          <w:lang w:val="es-MX"/>
        </w:rPr>
        <w:t xml:space="preserve"> </w:t>
      </w:r>
      <w:r w:rsidR="00660FB0" w:rsidRPr="006B639C">
        <w:rPr>
          <w:rFonts w:ascii="Times New Roman" w:hAnsi="Times New Roman" w:cs="Times New Roman"/>
          <w:sz w:val="24"/>
          <w:szCs w:val="24"/>
          <w:lang w:val="es-MX"/>
        </w:rPr>
        <w:t>la cual los cri</w:t>
      </w:r>
      <w:r w:rsidR="00660FB0">
        <w:rPr>
          <w:rFonts w:ascii="Times New Roman" w:hAnsi="Times New Roman" w:cs="Times New Roman"/>
          <w:sz w:val="24"/>
          <w:szCs w:val="24"/>
          <w:lang w:val="es-MX"/>
        </w:rPr>
        <w:t xml:space="preserve">minales interceptan y amenazan </w:t>
      </w:r>
      <w:r w:rsidR="00660FB0" w:rsidRPr="006B639C">
        <w:rPr>
          <w:rFonts w:ascii="Times New Roman" w:hAnsi="Times New Roman" w:cs="Times New Roman"/>
          <w:sz w:val="24"/>
          <w:szCs w:val="24"/>
          <w:lang w:val="es-MX"/>
        </w:rPr>
        <w:t>a personas que retiran grandes sumas de dinero en efectivo de cajeros automáticos o bancos.</w:t>
      </w:r>
      <w:r w:rsidR="00660FB0">
        <w:rPr>
          <w:rFonts w:ascii="Times New Roman" w:hAnsi="Times New Roman" w:cs="Times New Roman"/>
          <w:sz w:val="24"/>
          <w:szCs w:val="24"/>
          <w:lang w:val="es-MX"/>
        </w:rPr>
        <w:t xml:space="preserve"> </w:t>
      </w:r>
      <w:r w:rsidR="00645527" w:rsidRPr="006B639C">
        <w:rPr>
          <w:rFonts w:ascii="Times New Roman" w:hAnsi="Times New Roman" w:cs="Times New Roman"/>
          <w:sz w:val="24"/>
          <w:szCs w:val="24"/>
          <w:lang w:val="es-MX"/>
        </w:rPr>
        <w:t>Los delincuentes no solo s</w:t>
      </w:r>
      <w:r w:rsidR="00660FB0">
        <w:rPr>
          <w:rFonts w:ascii="Times New Roman" w:hAnsi="Times New Roman" w:cs="Times New Roman"/>
          <w:sz w:val="24"/>
          <w:szCs w:val="24"/>
          <w:lang w:val="es-MX"/>
        </w:rPr>
        <w:t>e apoderan de la plata,</w:t>
      </w:r>
      <w:r w:rsidR="00645527" w:rsidRPr="006B639C">
        <w:rPr>
          <w:rFonts w:ascii="Times New Roman" w:hAnsi="Times New Roman" w:cs="Times New Roman"/>
          <w:sz w:val="24"/>
          <w:szCs w:val="24"/>
          <w:lang w:val="es-MX"/>
        </w:rPr>
        <w:t xml:space="preserve"> sino </w:t>
      </w:r>
      <w:r w:rsidR="00660FB0">
        <w:rPr>
          <w:rFonts w:ascii="Times New Roman" w:hAnsi="Times New Roman" w:cs="Times New Roman"/>
          <w:sz w:val="24"/>
          <w:szCs w:val="24"/>
          <w:lang w:val="es-MX"/>
        </w:rPr>
        <w:t>también de</w:t>
      </w:r>
      <w:r w:rsidR="00645527" w:rsidRPr="006B639C">
        <w:rPr>
          <w:rFonts w:ascii="Times New Roman" w:hAnsi="Times New Roman" w:cs="Times New Roman"/>
          <w:sz w:val="24"/>
          <w:szCs w:val="24"/>
          <w:lang w:val="es-MX"/>
        </w:rPr>
        <w:t xml:space="preserve"> las pertenencias de las víctimas</w:t>
      </w:r>
      <w:r w:rsidR="002F1A35" w:rsidRPr="006B639C">
        <w:rPr>
          <w:rFonts w:ascii="Times New Roman" w:hAnsi="Times New Roman" w:cs="Times New Roman"/>
          <w:sz w:val="24"/>
          <w:szCs w:val="24"/>
          <w:lang w:val="es-MX"/>
        </w:rPr>
        <w:t>,</w:t>
      </w:r>
      <w:r w:rsidR="00660FB0">
        <w:rPr>
          <w:rFonts w:ascii="Times New Roman" w:hAnsi="Times New Roman" w:cs="Times New Roman"/>
          <w:sz w:val="24"/>
          <w:szCs w:val="24"/>
          <w:lang w:val="es-MX"/>
        </w:rPr>
        <w:t xml:space="preserve"> intimidándolas con armas de fuego, e hiriéndolas o asesinándolas en caso de resistirse.</w:t>
      </w:r>
    </w:p>
    <w:p w14:paraId="76B97A96" w14:textId="77777777" w:rsidR="00D36CDE" w:rsidRPr="006B639C" w:rsidRDefault="00645527" w:rsidP="006B639C">
      <w:pPr>
        <w:spacing w:line="480" w:lineRule="auto"/>
        <w:rPr>
          <w:rFonts w:ascii="Times New Roman" w:hAnsi="Times New Roman" w:cs="Times New Roman"/>
          <w:b/>
          <w:sz w:val="24"/>
          <w:szCs w:val="24"/>
          <w:lang w:val="es-MX"/>
        </w:rPr>
      </w:pPr>
      <w:r w:rsidRPr="006B639C">
        <w:rPr>
          <w:rFonts w:ascii="Times New Roman" w:hAnsi="Times New Roman" w:cs="Times New Roman"/>
          <w:b/>
          <w:sz w:val="24"/>
          <w:szCs w:val="24"/>
          <w:lang w:val="es-MX"/>
        </w:rPr>
        <w:t xml:space="preserve">¿Cómo se lleva a cabo </w:t>
      </w:r>
      <w:r w:rsidR="00635FD1">
        <w:rPr>
          <w:rFonts w:ascii="Times New Roman" w:hAnsi="Times New Roman" w:cs="Times New Roman"/>
          <w:b/>
          <w:sz w:val="24"/>
          <w:szCs w:val="24"/>
          <w:lang w:val="es-MX"/>
        </w:rPr>
        <w:t>un</w:t>
      </w:r>
      <w:r w:rsidR="00244219" w:rsidRPr="006B639C">
        <w:rPr>
          <w:rFonts w:ascii="Times New Roman" w:hAnsi="Times New Roman" w:cs="Times New Roman"/>
          <w:b/>
          <w:sz w:val="24"/>
          <w:szCs w:val="24"/>
          <w:lang w:val="es-MX"/>
        </w:rPr>
        <w:t xml:space="preserve"> fleteo</w:t>
      </w:r>
      <w:r w:rsidRPr="006B639C">
        <w:rPr>
          <w:rFonts w:ascii="Times New Roman" w:hAnsi="Times New Roman" w:cs="Times New Roman"/>
          <w:b/>
          <w:sz w:val="24"/>
          <w:szCs w:val="24"/>
          <w:lang w:val="es-MX"/>
        </w:rPr>
        <w:t xml:space="preserve">? </w:t>
      </w:r>
    </w:p>
    <w:p w14:paraId="44A0BB89" w14:textId="77777777" w:rsidR="00645527" w:rsidRPr="006B639C" w:rsidRDefault="00645527" w:rsidP="006B639C">
      <w:pPr>
        <w:spacing w:line="480" w:lineRule="auto"/>
        <w:rPr>
          <w:rFonts w:ascii="Times New Roman" w:hAnsi="Times New Roman" w:cs="Times New Roman"/>
          <w:sz w:val="24"/>
          <w:szCs w:val="24"/>
          <w:lang w:val="es-MX"/>
        </w:rPr>
      </w:pPr>
      <w:r w:rsidRPr="006B639C">
        <w:rPr>
          <w:rFonts w:ascii="Times New Roman" w:hAnsi="Times New Roman" w:cs="Times New Roman"/>
          <w:sz w:val="24"/>
          <w:szCs w:val="24"/>
          <w:lang w:val="es-MX"/>
        </w:rPr>
        <w:t xml:space="preserve">Para planificar y ejecutar un fleteo se requiere un equipo en el que cada miembro desempeña un papel específico. En una banda de fleteros, hay cinco roles principales: </w:t>
      </w:r>
      <w:hyperlink r:id="rId9" w:history="1">
        <w:r w:rsidRPr="006B639C">
          <w:rPr>
            <w:rStyle w:val="Hipervnculo"/>
            <w:rFonts w:ascii="Times New Roman" w:hAnsi="Times New Roman" w:cs="Times New Roman"/>
            <w:sz w:val="24"/>
            <w:szCs w:val="24"/>
            <w:lang w:val="es-MX"/>
          </w:rPr>
          <w:t>el marcador, el caminador, el transportador, el cogedor y el arrastrador</w:t>
        </w:r>
      </w:hyperlink>
      <w:r w:rsidRPr="006B639C">
        <w:rPr>
          <w:rFonts w:ascii="Times New Roman" w:hAnsi="Times New Roman" w:cs="Times New Roman"/>
          <w:sz w:val="24"/>
          <w:szCs w:val="24"/>
          <w:lang w:val="es-MX"/>
        </w:rPr>
        <w:t>.</w:t>
      </w:r>
    </w:p>
    <w:p w14:paraId="65475819" w14:textId="77777777" w:rsidR="008A28E2" w:rsidRPr="006B639C" w:rsidRDefault="00D36CDE" w:rsidP="006B639C">
      <w:pPr>
        <w:spacing w:line="480" w:lineRule="auto"/>
        <w:rPr>
          <w:rFonts w:ascii="Times New Roman" w:hAnsi="Times New Roman" w:cs="Times New Roman"/>
          <w:sz w:val="24"/>
          <w:szCs w:val="24"/>
          <w:lang w:val="es-MX"/>
        </w:rPr>
      </w:pPr>
      <w:r w:rsidRPr="006B639C">
        <w:rPr>
          <w:rFonts w:ascii="Times New Roman" w:hAnsi="Times New Roman" w:cs="Times New Roman"/>
          <w:sz w:val="24"/>
          <w:szCs w:val="24"/>
          <w:lang w:val="es-MX"/>
        </w:rPr>
        <w:t xml:space="preserve">El proceso de ejecución del hurto involucra diferentes roles y etapas coordinadas entre sí. El marcador permanece constantemente en el banco o cajero electrónico, observando los </w:t>
      </w:r>
      <w:r w:rsidRPr="006B639C">
        <w:rPr>
          <w:rFonts w:ascii="Times New Roman" w:hAnsi="Times New Roman" w:cs="Times New Roman"/>
          <w:sz w:val="24"/>
          <w:szCs w:val="24"/>
          <w:lang w:val="es-MX"/>
        </w:rPr>
        <w:lastRenderedPageBreak/>
        <w:t>movimientos bancarios y acechando a su víctima. Una vez identificada, el caminador se encarga de perseguirla de cerca, manteniendo una vigilancia activa</w:t>
      </w:r>
      <w:r w:rsidR="00635FD1">
        <w:rPr>
          <w:rFonts w:ascii="Times New Roman" w:hAnsi="Times New Roman" w:cs="Times New Roman"/>
          <w:sz w:val="24"/>
          <w:szCs w:val="24"/>
          <w:lang w:val="es-MX"/>
        </w:rPr>
        <w:t>, incluso por horas</w:t>
      </w:r>
      <w:r w:rsidRPr="006B639C">
        <w:rPr>
          <w:rFonts w:ascii="Times New Roman" w:hAnsi="Times New Roman" w:cs="Times New Roman"/>
          <w:sz w:val="24"/>
          <w:szCs w:val="24"/>
          <w:lang w:val="es-MX"/>
        </w:rPr>
        <w:t xml:space="preserve">. Posteriormente, el transportador espera en un vehículo hasta recibir la información del caminador sobre el medio de transporte de la víctima para iniciar el seguimiento. El cogedor, armado, </w:t>
      </w:r>
      <w:r w:rsidR="00E9789C">
        <w:rPr>
          <w:rFonts w:ascii="Times New Roman" w:hAnsi="Times New Roman" w:cs="Times New Roman"/>
          <w:sz w:val="24"/>
          <w:szCs w:val="24"/>
          <w:lang w:val="es-MX"/>
        </w:rPr>
        <w:t>aborda, intimida y ataca a la víctima</w:t>
      </w:r>
      <w:r w:rsidRPr="006B639C">
        <w:rPr>
          <w:rFonts w:ascii="Times New Roman" w:hAnsi="Times New Roman" w:cs="Times New Roman"/>
          <w:sz w:val="24"/>
          <w:szCs w:val="24"/>
          <w:lang w:val="es-MX"/>
        </w:rPr>
        <w:t xml:space="preserve">. </w:t>
      </w:r>
      <w:r w:rsidR="00E9789C">
        <w:rPr>
          <w:rFonts w:ascii="Times New Roman" w:hAnsi="Times New Roman" w:cs="Times New Roman"/>
          <w:sz w:val="24"/>
          <w:szCs w:val="24"/>
          <w:lang w:val="es-MX"/>
        </w:rPr>
        <w:t>Por último</w:t>
      </w:r>
      <w:r w:rsidRPr="006B639C">
        <w:rPr>
          <w:rFonts w:ascii="Times New Roman" w:hAnsi="Times New Roman" w:cs="Times New Roman"/>
          <w:sz w:val="24"/>
          <w:szCs w:val="24"/>
          <w:lang w:val="es-MX"/>
        </w:rPr>
        <w:t xml:space="preserve">, el arrastrador deja al cogedor a pocas cuadras para que el transportador lo recoja en el vehículo, </w:t>
      </w:r>
      <w:r w:rsidR="00E9789C">
        <w:rPr>
          <w:rFonts w:ascii="Times New Roman" w:hAnsi="Times New Roman" w:cs="Times New Roman"/>
          <w:sz w:val="24"/>
          <w:szCs w:val="24"/>
          <w:lang w:val="es-MX"/>
        </w:rPr>
        <w:t>y lo lleve a</w:t>
      </w:r>
      <w:r w:rsidRPr="006B639C">
        <w:rPr>
          <w:rFonts w:ascii="Times New Roman" w:hAnsi="Times New Roman" w:cs="Times New Roman"/>
          <w:sz w:val="24"/>
          <w:szCs w:val="24"/>
          <w:lang w:val="es-MX"/>
        </w:rPr>
        <w:t xml:space="preserve"> </w:t>
      </w:r>
      <w:r w:rsidR="00660FB0">
        <w:rPr>
          <w:rFonts w:ascii="Times New Roman" w:hAnsi="Times New Roman" w:cs="Times New Roman"/>
          <w:sz w:val="24"/>
          <w:szCs w:val="24"/>
          <w:lang w:val="es-MX"/>
        </w:rPr>
        <w:t>guard</w:t>
      </w:r>
      <w:r w:rsidR="00E9789C">
        <w:rPr>
          <w:rFonts w:ascii="Times New Roman" w:hAnsi="Times New Roman" w:cs="Times New Roman"/>
          <w:sz w:val="24"/>
          <w:szCs w:val="24"/>
          <w:lang w:val="es-MX"/>
        </w:rPr>
        <w:t>ar</w:t>
      </w:r>
      <w:r w:rsidRPr="006B639C">
        <w:rPr>
          <w:rFonts w:ascii="Times New Roman" w:hAnsi="Times New Roman" w:cs="Times New Roman"/>
          <w:sz w:val="24"/>
          <w:szCs w:val="24"/>
          <w:lang w:val="es-MX"/>
        </w:rPr>
        <w:t xml:space="preserve"> el arma y </w:t>
      </w:r>
      <w:r w:rsidR="00660FB0">
        <w:rPr>
          <w:rFonts w:ascii="Times New Roman" w:hAnsi="Times New Roman" w:cs="Times New Roman"/>
          <w:sz w:val="24"/>
          <w:szCs w:val="24"/>
          <w:lang w:val="es-MX"/>
        </w:rPr>
        <w:t>el botín</w:t>
      </w:r>
      <w:r w:rsidR="00E9789C">
        <w:rPr>
          <w:rFonts w:ascii="Times New Roman" w:hAnsi="Times New Roman" w:cs="Times New Roman"/>
          <w:sz w:val="24"/>
          <w:szCs w:val="24"/>
          <w:lang w:val="es-MX"/>
        </w:rPr>
        <w:t xml:space="preserve"> producto del hurto</w:t>
      </w:r>
      <w:r w:rsidRPr="006B639C">
        <w:rPr>
          <w:rFonts w:ascii="Times New Roman" w:hAnsi="Times New Roman" w:cs="Times New Roman"/>
          <w:sz w:val="24"/>
          <w:szCs w:val="24"/>
          <w:lang w:val="es-MX"/>
        </w:rPr>
        <w:t>.</w:t>
      </w:r>
    </w:p>
    <w:p w14:paraId="7D0BB568" w14:textId="77777777" w:rsidR="00D36CDE" w:rsidRPr="006B639C" w:rsidRDefault="00D36CDE" w:rsidP="006B639C">
      <w:pPr>
        <w:spacing w:line="480" w:lineRule="auto"/>
        <w:rPr>
          <w:rFonts w:ascii="Times New Roman" w:hAnsi="Times New Roman" w:cs="Times New Roman"/>
          <w:sz w:val="24"/>
          <w:szCs w:val="24"/>
          <w:lang w:val="es-MX"/>
        </w:rPr>
      </w:pPr>
      <w:r w:rsidRPr="006B639C">
        <w:rPr>
          <w:rFonts w:ascii="Times New Roman" w:hAnsi="Times New Roman" w:cs="Times New Roman"/>
          <w:sz w:val="24"/>
          <w:szCs w:val="24"/>
          <w:lang w:val="es-MX"/>
        </w:rPr>
        <w:t xml:space="preserve">Hay unas señales que los delincuentes tienen en cuenta para iniciar su operación. </w:t>
      </w:r>
      <w:r w:rsidR="00E9789C">
        <w:rPr>
          <w:rFonts w:ascii="Times New Roman" w:hAnsi="Times New Roman" w:cs="Times New Roman"/>
          <w:sz w:val="24"/>
          <w:szCs w:val="24"/>
          <w:lang w:val="es-MX"/>
        </w:rPr>
        <w:t>El marcador</w:t>
      </w:r>
      <w:r w:rsidRPr="006B639C">
        <w:rPr>
          <w:rFonts w:ascii="Times New Roman" w:hAnsi="Times New Roman" w:cs="Times New Roman"/>
          <w:sz w:val="24"/>
          <w:szCs w:val="24"/>
          <w:lang w:val="es-MX"/>
        </w:rPr>
        <w:t xml:space="preserve"> está pendiente de cuánto dinero retira cada cliente, si el cajero tarda en contar el dinero, si los fajos quedan o no visibles, si el cliente acepta o rechaza escolta policial, o si completa un formulario de declaración de operaciones en efectivo.  </w:t>
      </w:r>
    </w:p>
    <w:p w14:paraId="453B606D" w14:textId="77777777" w:rsidR="00D36CDE" w:rsidRPr="006B639C" w:rsidRDefault="00E9789C" w:rsidP="006B639C">
      <w:pPr>
        <w:spacing w:line="480" w:lineRule="auto"/>
        <w:rPr>
          <w:rFonts w:ascii="Times New Roman" w:hAnsi="Times New Roman" w:cs="Times New Roman"/>
          <w:sz w:val="24"/>
          <w:szCs w:val="24"/>
          <w:lang w:val="es-MX"/>
        </w:rPr>
      </w:pPr>
      <w:r>
        <w:rPr>
          <w:rFonts w:ascii="Times New Roman" w:hAnsi="Times New Roman" w:cs="Times New Roman"/>
          <w:sz w:val="24"/>
          <w:szCs w:val="24"/>
          <w:lang w:val="es-MX"/>
        </w:rPr>
        <w:t>A pesar de que e</w:t>
      </w:r>
      <w:r w:rsidRPr="006B639C">
        <w:rPr>
          <w:rFonts w:ascii="Times New Roman" w:hAnsi="Times New Roman" w:cs="Times New Roman"/>
          <w:sz w:val="24"/>
          <w:szCs w:val="24"/>
          <w:lang w:val="es-MX"/>
        </w:rPr>
        <w:t>ste proceso requiere coordinación y precisión entre los distintos roles para su ejecución efec</w:t>
      </w:r>
      <w:r>
        <w:rPr>
          <w:rFonts w:ascii="Times New Roman" w:hAnsi="Times New Roman" w:cs="Times New Roman"/>
          <w:sz w:val="24"/>
          <w:szCs w:val="24"/>
          <w:lang w:val="es-MX"/>
        </w:rPr>
        <w:t>tiva, l</w:t>
      </w:r>
      <w:r w:rsidR="00645527" w:rsidRPr="006B639C">
        <w:rPr>
          <w:rFonts w:ascii="Times New Roman" w:hAnsi="Times New Roman" w:cs="Times New Roman"/>
          <w:sz w:val="24"/>
          <w:szCs w:val="24"/>
          <w:lang w:val="es-MX"/>
        </w:rPr>
        <w:t xml:space="preserve">a relativa facilidad de robar a un individuo en comparación con asaltar un banco hace que el fleteo sea una opción más atractiva para los criminales. </w:t>
      </w:r>
      <w:r w:rsidR="00D36CDE" w:rsidRPr="006B639C">
        <w:rPr>
          <w:rFonts w:ascii="Times New Roman" w:hAnsi="Times New Roman" w:cs="Times New Roman"/>
          <w:sz w:val="24"/>
          <w:szCs w:val="24"/>
          <w:lang w:val="es-MX"/>
        </w:rPr>
        <w:t xml:space="preserve">Por cierto, las bandas delictivas </w:t>
      </w:r>
      <w:r>
        <w:rPr>
          <w:rFonts w:ascii="Times New Roman" w:hAnsi="Times New Roman" w:cs="Times New Roman"/>
          <w:sz w:val="24"/>
          <w:szCs w:val="24"/>
          <w:lang w:val="es-MX"/>
        </w:rPr>
        <w:t>han visto</w:t>
      </w:r>
      <w:r w:rsidR="00D36CDE" w:rsidRPr="006B639C">
        <w:rPr>
          <w:rFonts w:ascii="Times New Roman" w:hAnsi="Times New Roman" w:cs="Times New Roman"/>
          <w:sz w:val="24"/>
          <w:szCs w:val="24"/>
          <w:lang w:val="es-MX"/>
        </w:rPr>
        <w:t xml:space="preserve"> en esta modalidad de robo un oficio, más que una solución a la falta de oportunidades económicas, al punto que varios delincuentes que han sido capturados y encarcelados vuelven a delinquir una vez liberados.   </w:t>
      </w:r>
    </w:p>
    <w:p w14:paraId="11EF0300" w14:textId="77777777" w:rsidR="00244219" w:rsidRPr="006B639C" w:rsidRDefault="00244219" w:rsidP="006B639C">
      <w:pPr>
        <w:spacing w:line="480" w:lineRule="auto"/>
        <w:rPr>
          <w:rFonts w:ascii="Times New Roman" w:hAnsi="Times New Roman" w:cs="Times New Roman"/>
          <w:b/>
          <w:sz w:val="24"/>
          <w:szCs w:val="24"/>
          <w:lang w:val="es-MX"/>
        </w:rPr>
      </w:pPr>
      <w:r w:rsidRPr="006B639C">
        <w:rPr>
          <w:rFonts w:ascii="Times New Roman" w:hAnsi="Times New Roman" w:cs="Times New Roman"/>
          <w:b/>
          <w:sz w:val="24"/>
          <w:szCs w:val="24"/>
          <w:lang w:val="es-MX"/>
        </w:rPr>
        <w:t>Los desafíos por resolver</w:t>
      </w:r>
    </w:p>
    <w:p w14:paraId="1952E2D5" w14:textId="77777777" w:rsidR="00645527" w:rsidRPr="006B639C" w:rsidRDefault="00645527" w:rsidP="006B639C">
      <w:pPr>
        <w:spacing w:line="480" w:lineRule="auto"/>
        <w:rPr>
          <w:rFonts w:ascii="Times New Roman" w:hAnsi="Times New Roman" w:cs="Times New Roman"/>
          <w:sz w:val="24"/>
          <w:szCs w:val="24"/>
          <w:lang w:val="es-MX"/>
        </w:rPr>
      </w:pPr>
      <w:r w:rsidRPr="006B639C">
        <w:rPr>
          <w:rFonts w:ascii="Times New Roman" w:hAnsi="Times New Roman" w:cs="Times New Roman"/>
          <w:sz w:val="24"/>
          <w:szCs w:val="24"/>
          <w:lang w:val="es-MX"/>
        </w:rPr>
        <w:t xml:space="preserve">La desconfianza hacia la policía y la fiscalía </w:t>
      </w:r>
      <w:r w:rsidR="00244219" w:rsidRPr="006B639C">
        <w:rPr>
          <w:rFonts w:ascii="Times New Roman" w:hAnsi="Times New Roman" w:cs="Times New Roman"/>
          <w:sz w:val="24"/>
          <w:szCs w:val="24"/>
          <w:lang w:val="es-MX"/>
        </w:rPr>
        <w:t>es uno de los factores que más obstaculiza</w:t>
      </w:r>
      <w:r w:rsidRPr="006B639C">
        <w:rPr>
          <w:rFonts w:ascii="Times New Roman" w:hAnsi="Times New Roman" w:cs="Times New Roman"/>
          <w:sz w:val="24"/>
          <w:szCs w:val="24"/>
          <w:lang w:val="es-MX"/>
        </w:rPr>
        <w:t xml:space="preserve"> la lucha contra es</w:t>
      </w:r>
      <w:r w:rsidR="00D36CDE" w:rsidRPr="006B639C">
        <w:rPr>
          <w:rFonts w:ascii="Times New Roman" w:hAnsi="Times New Roman" w:cs="Times New Roman"/>
          <w:sz w:val="24"/>
          <w:szCs w:val="24"/>
          <w:lang w:val="es-MX"/>
        </w:rPr>
        <w:t xml:space="preserve">te flagelo. Por un lado, </w:t>
      </w:r>
      <w:r w:rsidR="00244219" w:rsidRPr="006B639C">
        <w:rPr>
          <w:rFonts w:ascii="Times New Roman" w:hAnsi="Times New Roman" w:cs="Times New Roman"/>
          <w:sz w:val="24"/>
          <w:szCs w:val="24"/>
          <w:lang w:val="es-MX"/>
        </w:rPr>
        <w:t xml:space="preserve">porque </w:t>
      </w:r>
      <w:r w:rsidR="00D36CDE" w:rsidRPr="006B639C">
        <w:rPr>
          <w:rFonts w:ascii="Times New Roman" w:hAnsi="Times New Roman" w:cs="Times New Roman"/>
          <w:sz w:val="24"/>
          <w:szCs w:val="24"/>
          <w:lang w:val="es-MX"/>
        </w:rPr>
        <w:t xml:space="preserve">a pesar de las recomendaciones de solicitar escolta policial, muchos usuarios de bancos prefieren no hacerlo, pues paradójicamente, </w:t>
      </w:r>
      <w:r w:rsidR="00244219" w:rsidRPr="006B639C">
        <w:rPr>
          <w:rFonts w:ascii="Times New Roman" w:hAnsi="Times New Roman" w:cs="Times New Roman"/>
          <w:sz w:val="24"/>
          <w:szCs w:val="24"/>
          <w:lang w:val="es-MX"/>
        </w:rPr>
        <w:t xml:space="preserve">se piensa que </w:t>
      </w:r>
      <w:r w:rsidR="00D36CDE" w:rsidRPr="006B639C">
        <w:rPr>
          <w:rFonts w:ascii="Times New Roman" w:hAnsi="Times New Roman" w:cs="Times New Roman"/>
          <w:sz w:val="24"/>
          <w:szCs w:val="24"/>
          <w:lang w:val="es-MX"/>
        </w:rPr>
        <w:t xml:space="preserve">solicitar este servicio puede evidenciar que se está realizando una transacción </w:t>
      </w:r>
      <w:r w:rsidR="00D36CDE" w:rsidRPr="006B639C">
        <w:rPr>
          <w:rFonts w:ascii="Times New Roman" w:hAnsi="Times New Roman" w:cs="Times New Roman"/>
          <w:sz w:val="24"/>
          <w:szCs w:val="24"/>
          <w:lang w:val="es-MX"/>
        </w:rPr>
        <w:lastRenderedPageBreak/>
        <w:t>importante de dinero</w:t>
      </w:r>
      <w:r w:rsidR="00244219" w:rsidRPr="006B639C">
        <w:rPr>
          <w:rFonts w:ascii="Times New Roman" w:hAnsi="Times New Roman" w:cs="Times New Roman"/>
          <w:sz w:val="24"/>
          <w:szCs w:val="24"/>
          <w:lang w:val="es-MX"/>
        </w:rPr>
        <w:t>. Adicionalmente,</w:t>
      </w:r>
      <w:r w:rsidR="00D36CDE" w:rsidRPr="006B639C">
        <w:rPr>
          <w:rFonts w:ascii="Times New Roman" w:hAnsi="Times New Roman" w:cs="Times New Roman"/>
          <w:sz w:val="24"/>
          <w:szCs w:val="24"/>
          <w:lang w:val="es-MX"/>
        </w:rPr>
        <w:t xml:space="preserve"> la escolta policial ha recibido críticas por su falta de continuidad, oportunidad y cobertura adecuada.  Por otro lado,</w:t>
      </w:r>
      <w:r w:rsidRPr="006B639C">
        <w:rPr>
          <w:rFonts w:ascii="Times New Roman" w:hAnsi="Times New Roman" w:cs="Times New Roman"/>
          <w:sz w:val="24"/>
          <w:szCs w:val="24"/>
          <w:lang w:val="es-MX"/>
        </w:rPr>
        <w:t xml:space="preserve"> muchos casos de fleteo no son denunciados debido al temor a represalias por parte de los ladrones y a una sensación de impunidad en caso de ser capturados.</w:t>
      </w:r>
    </w:p>
    <w:p w14:paraId="1BD4B1F7" w14:textId="77777777" w:rsidR="00645527" w:rsidRPr="006B639C" w:rsidRDefault="00244219" w:rsidP="006B639C">
      <w:pPr>
        <w:spacing w:line="480" w:lineRule="auto"/>
        <w:rPr>
          <w:rFonts w:ascii="Times New Roman" w:hAnsi="Times New Roman" w:cs="Times New Roman"/>
          <w:sz w:val="24"/>
          <w:szCs w:val="24"/>
          <w:lang w:val="es-MX"/>
        </w:rPr>
      </w:pPr>
      <w:r w:rsidRPr="006B639C">
        <w:rPr>
          <w:rFonts w:ascii="Times New Roman" w:hAnsi="Times New Roman" w:cs="Times New Roman"/>
          <w:sz w:val="24"/>
          <w:szCs w:val="24"/>
          <w:lang w:val="es-MX"/>
        </w:rPr>
        <w:t xml:space="preserve">A su vez, la falta de confianza se extiende hacia los cajeros de las instituciones bancarias, así como entre los clientes y usuarios financieros que visitan las sucursales bancarias. Hay quienes </w:t>
      </w:r>
      <w:r w:rsidR="00645527" w:rsidRPr="006B639C">
        <w:rPr>
          <w:rFonts w:ascii="Times New Roman" w:hAnsi="Times New Roman" w:cs="Times New Roman"/>
          <w:sz w:val="24"/>
          <w:szCs w:val="24"/>
          <w:lang w:val="es-MX"/>
        </w:rPr>
        <w:t>duda</w:t>
      </w:r>
      <w:r w:rsidRPr="006B639C">
        <w:rPr>
          <w:rFonts w:ascii="Times New Roman" w:hAnsi="Times New Roman" w:cs="Times New Roman"/>
          <w:sz w:val="24"/>
          <w:szCs w:val="24"/>
          <w:lang w:val="es-MX"/>
        </w:rPr>
        <w:t xml:space="preserve">n </w:t>
      </w:r>
      <w:r w:rsidR="00645527" w:rsidRPr="006B639C">
        <w:rPr>
          <w:rFonts w:ascii="Times New Roman" w:hAnsi="Times New Roman" w:cs="Times New Roman"/>
          <w:sz w:val="24"/>
          <w:szCs w:val="24"/>
          <w:lang w:val="es-MX"/>
        </w:rPr>
        <w:t xml:space="preserve">sobre la complicidad de los cajeros bancarios en estos delitos, ya que </w:t>
      </w:r>
      <w:hyperlink r:id="rId10" w:history="1">
        <w:r w:rsidR="00645527" w:rsidRPr="006B639C">
          <w:rPr>
            <w:rStyle w:val="Hipervnculo"/>
            <w:rFonts w:ascii="Times New Roman" w:hAnsi="Times New Roman" w:cs="Times New Roman"/>
            <w:sz w:val="24"/>
            <w:szCs w:val="24"/>
            <w:lang w:val="es-MX"/>
          </w:rPr>
          <w:t>los asaltantes suelen tener información precisa sobre la cantidad y denominaciones de dinero</w:t>
        </w:r>
      </w:hyperlink>
      <w:r w:rsidR="00645527" w:rsidRPr="006B639C">
        <w:rPr>
          <w:rFonts w:ascii="Times New Roman" w:hAnsi="Times New Roman" w:cs="Times New Roman"/>
          <w:sz w:val="24"/>
          <w:szCs w:val="24"/>
          <w:lang w:val="es-MX"/>
        </w:rPr>
        <w:t xml:space="preserve"> que los clientes retiran. En ocasiones, </w:t>
      </w:r>
      <w:hyperlink r:id="rId11" w:history="1">
        <w:r w:rsidR="00645527" w:rsidRPr="006B639C">
          <w:rPr>
            <w:rStyle w:val="Hipervnculo"/>
            <w:rFonts w:ascii="Times New Roman" w:hAnsi="Times New Roman" w:cs="Times New Roman"/>
            <w:sz w:val="24"/>
            <w:szCs w:val="24"/>
            <w:lang w:val="es-MX"/>
          </w:rPr>
          <w:t>los bancos se niegan a emitir cheques de gerencia</w:t>
        </w:r>
      </w:hyperlink>
      <w:r w:rsidR="00645527" w:rsidRPr="006B639C">
        <w:rPr>
          <w:rFonts w:ascii="Times New Roman" w:hAnsi="Times New Roman" w:cs="Times New Roman"/>
          <w:sz w:val="24"/>
          <w:szCs w:val="24"/>
          <w:lang w:val="es-MX"/>
        </w:rPr>
        <w:t xml:space="preserve">, obligando a los clientes a retirar </w:t>
      </w:r>
      <w:r w:rsidR="008666C1" w:rsidRPr="006B639C">
        <w:rPr>
          <w:rFonts w:ascii="Times New Roman" w:hAnsi="Times New Roman" w:cs="Times New Roman"/>
          <w:sz w:val="24"/>
          <w:szCs w:val="24"/>
          <w:lang w:val="es-MX"/>
        </w:rPr>
        <w:t>su dinero en efectivo.</w:t>
      </w:r>
    </w:p>
    <w:p w14:paraId="49BC0721" w14:textId="77777777" w:rsidR="00244219" w:rsidRPr="006B639C" w:rsidRDefault="008666C1" w:rsidP="006B639C">
      <w:pPr>
        <w:spacing w:line="480" w:lineRule="auto"/>
        <w:rPr>
          <w:rFonts w:ascii="Times New Roman" w:hAnsi="Times New Roman" w:cs="Times New Roman"/>
          <w:b/>
          <w:sz w:val="24"/>
          <w:szCs w:val="24"/>
          <w:lang w:val="es-MX"/>
        </w:rPr>
      </w:pPr>
      <w:r w:rsidRPr="006B639C">
        <w:rPr>
          <w:rFonts w:ascii="Times New Roman" w:hAnsi="Times New Roman" w:cs="Times New Roman"/>
          <w:b/>
          <w:sz w:val="24"/>
          <w:szCs w:val="24"/>
          <w:lang w:val="es-MX"/>
        </w:rPr>
        <w:t>Ideas para abordar esta problemática</w:t>
      </w:r>
    </w:p>
    <w:p w14:paraId="4D6A51E2" w14:textId="77777777" w:rsidR="00C57270" w:rsidRPr="006B639C" w:rsidRDefault="00515F0F" w:rsidP="006B639C">
      <w:pPr>
        <w:spacing w:line="480" w:lineRule="auto"/>
        <w:rPr>
          <w:rFonts w:ascii="Times New Roman" w:hAnsi="Times New Roman" w:cs="Times New Roman"/>
          <w:sz w:val="24"/>
          <w:szCs w:val="24"/>
          <w:lang w:val="es-MX"/>
        </w:rPr>
      </w:pPr>
      <w:r w:rsidRPr="006B639C">
        <w:rPr>
          <w:rFonts w:ascii="Times New Roman" w:hAnsi="Times New Roman" w:cs="Times New Roman"/>
          <w:sz w:val="24"/>
          <w:szCs w:val="24"/>
          <w:lang w:val="es-MX"/>
        </w:rPr>
        <w:t xml:space="preserve">El </w:t>
      </w:r>
      <w:r w:rsidR="008666C1" w:rsidRPr="006B639C">
        <w:rPr>
          <w:rFonts w:ascii="Times New Roman" w:hAnsi="Times New Roman" w:cs="Times New Roman"/>
          <w:sz w:val="24"/>
          <w:szCs w:val="24"/>
          <w:lang w:val="es-MX"/>
        </w:rPr>
        <w:t>fleteo</w:t>
      </w:r>
      <w:r w:rsidR="00E9789C">
        <w:rPr>
          <w:rFonts w:ascii="Times New Roman" w:hAnsi="Times New Roman" w:cs="Times New Roman"/>
          <w:sz w:val="24"/>
          <w:szCs w:val="24"/>
          <w:lang w:val="es-MX"/>
        </w:rPr>
        <w:t>, sin duda,</w:t>
      </w:r>
      <w:r w:rsidR="008666C1" w:rsidRPr="006B639C">
        <w:rPr>
          <w:rFonts w:ascii="Times New Roman" w:hAnsi="Times New Roman" w:cs="Times New Roman"/>
          <w:sz w:val="24"/>
          <w:szCs w:val="24"/>
          <w:lang w:val="es-MX"/>
        </w:rPr>
        <w:t xml:space="preserve"> requiere una respuesta integral</w:t>
      </w:r>
      <w:r w:rsidR="00C57270" w:rsidRPr="006B639C">
        <w:rPr>
          <w:rFonts w:ascii="Times New Roman" w:hAnsi="Times New Roman" w:cs="Times New Roman"/>
          <w:sz w:val="24"/>
          <w:szCs w:val="24"/>
          <w:lang w:val="es-MX"/>
        </w:rPr>
        <w:t xml:space="preserve">, </w:t>
      </w:r>
      <w:r w:rsidR="008666C1" w:rsidRPr="006B639C">
        <w:rPr>
          <w:rFonts w:ascii="Times New Roman" w:hAnsi="Times New Roman" w:cs="Times New Roman"/>
          <w:sz w:val="24"/>
          <w:szCs w:val="24"/>
          <w:lang w:val="es-MX"/>
        </w:rPr>
        <w:t xml:space="preserve">que </w:t>
      </w:r>
      <w:r w:rsidR="00C57270" w:rsidRPr="006B639C">
        <w:rPr>
          <w:rFonts w:ascii="Times New Roman" w:hAnsi="Times New Roman" w:cs="Times New Roman"/>
          <w:sz w:val="24"/>
          <w:szCs w:val="24"/>
          <w:lang w:val="es-MX"/>
        </w:rPr>
        <w:t>trascienda</w:t>
      </w:r>
      <w:r w:rsidR="008666C1" w:rsidRPr="006B639C">
        <w:rPr>
          <w:rFonts w:ascii="Times New Roman" w:hAnsi="Times New Roman" w:cs="Times New Roman"/>
          <w:sz w:val="24"/>
          <w:szCs w:val="24"/>
          <w:lang w:val="es-MX"/>
        </w:rPr>
        <w:t xml:space="preserve"> la </w:t>
      </w:r>
      <w:hyperlink r:id="rId12" w:history="1">
        <w:r w:rsidR="008666C1" w:rsidRPr="006B639C">
          <w:rPr>
            <w:rStyle w:val="Hipervnculo"/>
            <w:rFonts w:ascii="Times New Roman" w:hAnsi="Times New Roman" w:cs="Times New Roman"/>
            <w:sz w:val="24"/>
            <w:szCs w:val="24"/>
            <w:lang w:val="es-MX"/>
          </w:rPr>
          <w:t>dicotomía entre el control y la prevención</w:t>
        </w:r>
      </w:hyperlink>
      <w:r w:rsidR="008666C1" w:rsidRPr="006B639C">
        <w:rPr>
          <w:rFonts w:ascii="Times New Roman" w:hAnsi="Times New Roman" w:cs="Times New Roman"/>
          <w:sz w:val="24"/>
          <w:szCs w:val="24"/>
          <w:lang w:val="es-MX"/>
        </w:rPr>
        <w:t xml:space="preserve">, </w:t>
      </w:r>
      <w:r w:rsidR="00E9789C">
        <w:rPr>
          <w:rFonts w:ascii="Times New Roman" w:hAnsi="Times New Roman" w:cs="Times New Roman"/>
          <w:sz w:val="24"/>
          <w:szCs w:val="24"/>
          <w:lang w:val="es-MX"/>
        </w:rPr>
        <w:t>y</w:t>
      </w:r>
      <w:r w:rsidR="00C57270" w:rsidRPr="006B639C">
        <w:rPr>
          <w:rFonts w:ascii="Times New Roman" w:hAnsi="Times New Roman" w:cs="Times New Roman"/>
          <w:sz w:val="24"/>
          <w:szCs w:val="24"/>
          <w:lang w:val="es-MX"/>
        </w:rPr>
        <w:t xml:space="preserve"> abordarlo desde </w:t>
      </w:r>
      <w:r w:rsidR="00E9789C">
        <w:rPr>
          <w:rFonts w:ascii="Times New Roman" w:hAnsi="Times New Roman" w:cs="Times New Roman"/>
          <w:sz w:val="24"/>
          <w:szCs w:val="24"/>
          <w:lang w:val="es-MX"/>
        </w:rPr>
        <w:t>la</w:t>
      </w:r>
      <w:r w:rsidR="00C57270" w:rsidRPr="006B639C">
        <w:rPr>
          <w:rFonts w:ascii="Times New Roman" w:hAnsi="Times New Roman" w:cs="Times New Roman"/>
          <w:sz w:val="24"/>
          <w:szCs w:val="24"/>
          <w:lang w:val="es-MX"/>
        </w:rPr>
        <w:t xml:space="preserve"> complementariedad</w:t>
      </w:r>
      <w:r w:rsidR="00E9789C">
        <w:rPr>
          <w:rFonts w:ascii="Times New Roman" w:hAnsi="Times New Roman" w:cs="Times New Roman"/>
          <w:sz w:val="24"/>
          <w:szCs w:val="24"/>
          <w:lang w:val="es-MX"/>
        </w:rPr>
        <w:t xml:space="preserve"> de ambos enfoques</w:t>
      </w:r>
      <w:r w:rsidR="00C57270" w:rsidRPr="006B639C">
        <w:rPr>
          <w:rFonts w:ascii="Times New Roman" w:hAnsi="Times New Roman" w:cs="Times New Roman"/>
          <w:sz w:val="24"/>
          <w:szCs w:val="24"/>
          <w:lang w:val="es-MX"/>
        </w:rPr>
        <w:t>. La experiencia en países como Colombia ha demostrado que enfrentar esta actividad delincuencial</w:t>
      </w:r>
      <w:r w:rsidR="008666C1" w:rsidRPr="006B639C">
        <w:rPr>
          <w:rFonts w:ascii="Times New Roman" w:hAnsi="Times New Roman" w:cs="Times New Roman"/>
          <w:sz w:val="24"/>
          <w:szCs w:val="24"/>
          <w:lang w:val="es-MX"/>
        </w:rPr>
        <w:t xml:space="preserve"> únicamente con medidas de control resulta insuficiente, al igual que enfocarse exclusivamente en la prevención sin abordar sus causas estructurales</w:t>
      </w:r>
      <w:r w:rsidR="00E9789C">
        <w:rPr>
          <w:rFonts w:ascii="Times New Roman" w:hAnsi="Times New Roman" w:cs="Times New Roman"/>
          <w:sz w:val="24"/>
          <w:szCs w:val="24"/>
          <w:lang w:val="es-MX"/>
        </w:rPr>
        <w:t>.</w:t>
      </w:r>
    </w:p>
    <w:p w14:paraId="02D41D3A" w14:textId="77777777" w:rsidR="00645527" w:rsidRPr="006B639C" w:rsidRDefault="00645527" w:rsidP="006B639C">
      <w:pPr>
        <w:spacing w:line="480" w:lineRule="auto"/>
        <w:rPr>
          <w:rFonts w:ascii="Times New Roman" w:hAnsi="Times New Roman" w:cs="Times New Roman"/>
          <w:sz w:val="24"/>
          <w:szCs w:val="24"/>
          <w:lang w:val="es-MX"/>
        </w:rPr>
      </w:pPr>
      <w:r w:rsidRPr="006B639C">
        <w:rPr>
          <w:rFonts w:ascii="Times New Roman" w:hAnsi="Times New Roman" w:cs="Times New Roman"/>
          <w:sz w:val="24"/>
          <w:szCs w:val="24"/>
          <w:lang w:val="es-MX"/>
        </w:rPr>
        <w:t xml:space="preserve">De acuerdo al artículo “Seguridad urbana y tácticas de prevención del delito”, de Máximo Sozzo, existen tres estrategias para esquivar esta amenaza: </w:t>
      </w:r>
      <w:hyperlink r:id="rId13" w:history="1">
        <w:r w:rsidRPr="006B639C">
          <w:rPr>
            <w:rStyle w:val="Hipervnculo"/>
            <w:rFonts w:ascii="Times New Roman" w:hAnsi="Times New Roman" w:cs="Times New Roman"/>
            <w:sz w:val="24"/>
            <w:szCs w:val="24"/>
            <w:lang w:val="es-MX"/>
          </w:rPr>
          <w:t>la táctica situacional y ambiental, la táctica social y la táctica comunitaria</w:t>
        </w:r>
      </w:hyperlink>
      <w:r w:rsidRPr="006B639C">
        <w:rPr>
          <w:rFonts w:ascii="Times New Roman" w:hAnsi="Times New Roman" w:cs="Times New Roman"/>
          <w:sz w:val="24"/>
          <w:szCs w:val="24"/>
          <w:lang w:val="es-MX"/>
        </w:rPr>
        <w:t xml:space="preserve">. </w:t>
      </w:r>
    </w:p>
    <w:p w14:paraId="1E71F08C" w14:textId="77777777" w:rsidR="00645527" w:rsidRPr="006B639C" w:rsidRDefault="00E9789C" w:rsidP="006B639C">
      <w:pPr>
        <w:spacing w:line="480" w:lineRule="auto"/>
        <w:rPr>
          <w:rFonts w:ascii="Times New Roman" w:hAnsi="Times New Roman" w:cs="Times New Roman"/>
          <w:sz w:val="24"/>
          <w:szCs w:val="24"/>
          <w:lang w:val="es-MX"/>
        </w:rPr>
      </w:pPr>
      <w:r>
        <w:rPr>
          <w:rFonts w:ascii="Times New Roman" w:hAnsi="Times New Roman" w:cs="Times New Roman"/>
          <w:sz w:val="24"/>
          <w:szCs w:val="24"/>
          <w:lang w:val="es-MX"/>
        </w:rPr>
        <w:t xml:space="preserve">¿A qué se refiere? </w:t>
      </w:r>
      <w:r w:rsidR="00AB264F" w:rsidRPr="006B639C">
        <w:rPr>
          <w:rFonts w:ascii="Times New Roman" w:hAnsi="Times New Roman" w:cs="Times New Roman"/>
          <w:sz w:val="24"/>
          <w:szCs w:val="24"/>
          <w:lang w:val="es-MX"/>
        </w:rPr>
        <w:t xml:space="preserve">En primer lugar, la estrategia de táctica situacional aborda la reducción de situaciones propicias para la perpetración del delito, así como el incremento de su dificultad, elevando los riesgos y disminuyendo las recompensas potenciales. La </w:t>
      </w:r>
      <w:r w:rsidR="00AB264F" w:rsidRPr="006B639C">
        <w:rPr>
          <w:rFonts w:ascii="Times New Roman" w:hAnsi="Times New Roman" w:cs="Times New Roman"/>
          <w:sz w:val="24"/>
          <w:szCs w:val="24"/>
          <w:lang w:val="es-MX"/>
        </w:rPr>
        <w:lastRenderedPageBreak/>
        <w:t>efectividad de esta estrategia se fundamenta en la percepción que tengan los criminales sobre estos factores adversos</w:t>
      </w:r>
      <w:r w:rsidR="00645527" w:rsidRPr="006B639C">
        <w:rPr>
          <w:rFonts w:ascii="Times New Roman" w:hAnsi="Times New Roman" w:cs="Times New Roman"/>
          <w:sz w:val="24"/>
          <w:szCs w:val="24"/>
          <w:lang w:val="es-MX"/>
        </w:rPr>
        <w:t>.</w:t>
      </w:r>
    </w:p>
    <w:p w14:paraId="1425E05D" w14:textId="77777777" w:rsidR="00AB264F" w:rsidRPr="006B639C" w:rsidRDefault="00AB264F" w:rsidP="006B639C">
      <w:pPr>
        <w:spacing w:line="480" w:lineRule="auto"/>
        <w:rPr>
          <w:rFonts w:ascii="Times New Roman" w:hAnsi="Times New Roman" w:cs="Times New Roman"/>
          <w:sz w:val="24"/>
          <w:szCs w:val="24"/>
          <w:lang w:val="es-MX"/>
        </w:rPr>
      </w:pPr>
      <w:r w:rsidRPr="006B639C">
        <w:rPr>
          <w:rFonts w:ascii="Times New Roman" w:hAnsi="Times New Roman" w:cs="Times New Roman"/>
          <w:sz w:val="24"/>
          <w:szCs w:val="24"/>
          <w:lang w:val="es-MX"/>
        </w:rPr>
        <w:t xml:space="preserve">Esta táctica se alinea con un enfoque muy válido conocido como </w:t>
      </w:r>
      <w:r w:rsidRPr="006B639C">
        <w:rPr>
          <w:rFonts w:ascii="Times New Roman" w:hAnsi="Times New Roman" w:cs="Times New Roman"/>
          <w:i/>
          <w:sz w:val="24"/>
          <w:szCs w:val="24"/>
          <w:lang w:val="es-MX"/>
        </w:rPr>
        <w:t>"Designing Out Crime"</w:t>
      </w:r>
      <w:r w:rsidR="006B639C" w:rsidRPr="006B639C">
        <w:rPr>
          <w:rStyle w:val="Refdenotaalpie"/>
          <w:rFonts w:ascii="Times New Roman" w:hAnsi="Times New Roman" w:cs="Times New Roman"/>
          <w:i/>
          <w:sz w:val="24"/>
          <w:szCs w:val="24"/>
          <w:lang w:val="es-MX"/>
        </w:rPr>
        <w:footnoteReference w:id="1"/>
      </w:r>
      <w:r w:rsidR="001A5BC0" w:rsidRPr="006B639C">
        <w:rPr>
          <w:rFonts w:ascii="Times New Roman" w:hAnsi="Times New Roman" w:cs="Times New Roman"/>
          <w:sz w:val="24"/>
          <w:szCs w:val="24"/>
          <w:lang w:val="es-MX"/>
        </w:rPr>
        <w:t xml:space="preserve">, que </w:t>
      </w:r>
      <w:r w:rsidR="00E9789C">
        <w:rPr>
          <w:rFonts w:ascii="Times New Roman" w:hAnsi="Times New Roman" w:cs="Times New Roman"/>
          <w:sz w:val="24"/>
          <w:szCs w:val="24"/>
          <w:lang w:val="es-MX"/>
        </w:rPr>
        <w:t>habla sobre e</w:t>
      </w:r>
      <w:r w:rsidR="001A5BC0" w:rsidRPr="006B639C">
        <w:rPr>
          <w:rFonts w:ascii="Times New Roman" w:hAnsi="Times New Roman" w:cs="Times New Roman"/>
          <w:sz w:val="24"/>
          <w:szCs w:val="24"/>
          <w:lang w:val="es-MX"/>
        </w:rPr>
        <w:t xml:space="preserve">l </w:t>
      </w:r>
      <w:r w:rsidRPr="006B639C">
        <w:rPr>
          <w:rFonts w:ascii="Times New Roman" w:hAnsi="Times New Roman" w:cs="Times New Roman"/>
          <w:sz w:val="24"/>
          <w:szCs w:val="24"/>
          <w:lang w:val="es-MX"/>
        </w:rPr>
        <w:t>diseñ</w:t>
      </w:r>
      <w:r w:rsidR="001A5BC0" w:rsidRPr="006B639C">
        <w:rPr>
          <w:rFonts w:ascii="Times New Roman" w:hAnsi="Times New Roman" w:cs="Times New Roman"/>
          <w:sz w:val="24"/>
          <w:szCs w:val="24"/>
          <w:lang w:val="es-MX"/>
        </w:rPr>
        <w:t>o</w:t>
      </w:r>
      <w:r w:rsidRPr="006B639C">
        <w:rPr>
          <w:rFonts w:ascii="Times New Roman" w:hAnsi="Times New Roman" w:cs="Times New Roman"/>
          <w:sz w:val="24"/>
          <w:szCs w:val="24"/>
          <w:lang w:val="es-MX"/>
        </w:rPr>
        <w:t xml:space="preserve"> </w:t>
      </w:r>
      <w:r w:rsidR="00250F6D">
        <w:rPr>
          <w:rFonts w:ascii="Times New Roman" w:hAnsi="Times New Roman" w:cs="Times New Roman"/>
          <w:sz w:val="24"/>
          <w:szCs w:val="24"/>
          <w:lang w:val="es-MX"/>
        </w:rPr>
        <w:t xml:space="preserve">de </w:t>
      </w:r>
      <w:r w:rsidRPr="006B639C">
        <w:rPr>
          <w:rFonts w:ascii="Times New Roman" w:hAnsi="Times New Roman" w:cs="Times New Roman"/>
          <w:sz w:val="24"/>
          <w:szCs w:val="24"/>
          <w:lang w:val="es-MX"/>
        </w:rPr>
        <w:t xml:space="preserve">entornos físicos, productos o servicios para reducir la oportunidad de cometer delitos. Por ejemplo, la implementación de módulos en los bancos o cajeros que dificulten a los marcadores determinar la cantidad de dinero retirado por los usuarios </w:t>
      </w:r>
      <w:r w:rsidR="001A5BC0" w:rsidRPr="006B639C">
        <w:rPr>
          <w:rFonts w:ascii="Times New Roman" w:hAnsi="Times New Roman" w:cs="Times New Roman"/>
          <w:sz w:val="24"/>
          <w:szCs w:val="24"/>
          <w:lang w:val="es-MX"/>
        </w:rPr>
        <w:t>podría ser</w:t>
      </w:r>
      <w:r w:rsidRPr="006B639C">
        <w:rPr>
          <w:rFonts w:ascii="Times New Roman" w:hAnsi="Times New Roman" w:cs="Times New Roman"/>
          <w:sz w:val="24"/>
          <w:szCs w:val="24"/>
          <w:lang w:val="es-MX"/>
        </w:rPr>
        <w:t xml:space="preserve"> el punto de partida para obstaculizar sus actividades</w:t>
      </w:r>
      <w:r w:rsidR="001A5BC0" w:rsidRPr="006B639C">
        <w:rPr>
          <w:rFonts w:ascii="Times New Roman" w:hAnsi="Times New Roman" w:cs="Times New Roman"/>
          <w:sz w:val="24"/>
          <w:szCs w:val="24"/>
          <w:lang w:val="es-MX"/>
        </w:rPr>
        <w:t>, al igual que o</w:t>
      </w:r>
      <w:r w:rsidRPr="006B639C">
        <w:rPr>
          <w:rFonts w:ascii="Times New Roman" w:hAnsi="Times New Roman" w:cs="Times New Roman"/>
          <w:sz w:val="24"/>
          <w:szCs w:val="24"/>
          <w:lang w:val="es-MX"/>
        </w:rPr>
        <w:t>tras medidas</w:t>
      </w:r>
      <w:r w:rsidR="001A5BC0" w:rsidRPr="006B639C">
        <w:rPr>
          <w:rFonts w:ascii="Times New Roman" w:hAnsi="Times New Roman" w:cs="Times New Roman"/>
          <w:sz w:val="24"/>
          <w:szCs w:val="24"/>
          <w:lang w:val="es-MX"/>
        </w:rPr>
        <w:t>, como</w:t>
      </w:r>
      <w:r w:rsidRPr="006B639C">
        <w:rPr>
          <w:rFonts w:ascii="Times New Roman" w:hAnsi="Times New Roman" w:cs="Times New Roman"/>
          <w:sz w:val="24"/>
          <w:szCs w:val="24"/>
          <w:lang w:val="es-MX"/>
        </w:rPr>
        <w:t xml:space="preserve"> </w:t>
      </w:r>
      <w:r w:rsidR="001A5BC0" w:rsidRPr="006B639C">
        <w:rPr>
          <w:rFonts w:ascii="Times New Roman" w:hAnsi="Times New Roman" w:cs="Times New Roman"/>
          <w:sz w:val="24"/>
          <w:szCs w:val="24"/>
          <w:lang w:val="es-MX"/>
        </w:rPr>
        <w:t>incrementar la</w:t>
      </w:r>
      <w:r w:rsidRPr="006B639C">
        <w:rPr>
          <w:rFonts w:ascii="Times New Roman" w:hAnsi="Times New Roman" w:cs="Times New Roman"/>
          <w:sz w:val="24"/>
          <w:szCs w:val="24"/>
          <w:lang w:val="es-MX"/>
        </w:rPr>
        <w:t xml:space="preserve"> presencia policial en las inmediaciones de los bancos o la adopción de sistemas similares a los cheques de gerencia para reemplazar el uso de efectivo</w:t>
      </w:r>
      <w:r w:rsidR="001A5BC0" w:rsidRPr="006B639C">
        <w:rPr>
          <w:rFonts w:ascii="Times New Roman" w:hAnsi="Times New Roman" w:cs="Times New Roman"/>
          <w:sz w:val="24"/>
          <w:szCs w:val="24"/>
          <w:lang w:val="es-MX"/>
        </w:rPr>
        <w:t xml:space="preserve">. </w:t>
      </w:r>
    </w:p>
    <w:p w14:paraId="0C1D0E6E" w14:textId="77777777" w:rsidR="001A5BC0" w:rsidRPr="006B639C" w:rsidRDefault="001A5BC0" w:rsidP="006B639C">
      <w:pPr>
        <w:spacing w:line="480" w:lineRule="auto"/>
        <w:rPr>
          <w:rFonts w:ascii="Times New Roman" w:hAnsi="Times New Roman" w:cs="Times New Roman"/>
          <w:sz w:val="24"/>
          <w:szCs w:val="24"/>
          <w:lang w:val="es-MX"/>
        </w:rPr>
      </w:pPr>
      <w:r w:rsidRPr="006B639C">
        <w:rPr>
          <w:rFonts w:ascii="Times New Roman" w:hAnsi="Times New Roman" w:cs="Times New Roman"/>
          <w:sz w:val="24"/>
          <w:szCs w:val="24"/>
          <w:lang w:val="es-MX"/>
        </w:rPr>
        <w:t xml:space="preserve">En segundo lugar, la táctica social se </w:t>
      </w:r>
      <w:r w:rsidR="00250F6D">
        <w:rPr>
          <w:rFonts w:ascii="Times New Roman" w:hAnsi="Times New Roman" w:cs="Times New Roman"/>
          <w:sz w:val="24"/>
          <w:szCs w:val="24"/>
          <w:lang w:val="es-MX"/>
        </w:rPr>
        <w:t>orienta a</w:t>
      </w:r>
      <w:r w:rsidRPr="006B639C">
        <w:rPr>
          <w:rFonts w:ascii="Times New Roman" w:hAnsi="Times New Roman" w:cs="Times New Roman"/>
          <w:sz w:val="24"/>
          <w:szCs w:val="24"/>
          <w:lang w:val="es-MX"/>
        </w:rPr>
        <w:t xml:space="preserve"> soluciones de largo plazo al percibir la criminalidad como una consecuencia de las desigualdades sociales existentes. Este enfoque propone que</w:t>
      </w:r>
      <w:r w:rsidR="00250F6D">
        <w:rPr>
          <w:rFonts w:ascii="Times New Roman" w:hAnsi="Times New Roman" w:cs="Times New Roman"/>
          <w:sz w:val="24"/>
          <w:szCs w:val="24"/>
          <w:lang w:val="es-MX"/>
        </w:rPr>
        <w:t>,</w:t>
      </w:r>
      <w:r w:rsidRPr="006B639C">
        <w:rPr>
          <w:rFonts w:ascii="Times New Roman" w:hAnsi="Times New Roman" w:cs="Times New Roman"/>
          <w:sz w:val="24"/>
          <w:szCs w:val="24"/>
          <w:lang w:val="es-MX"/>
        </w:rPr>
        <w:t xml:space="preserve"> al reducir estas diferencias</w:t>
      </w:r>
      <w:r w:rsidR="00250F6D">
        <w:rPr>
          <w:rFonts w:ascii="Times New Roman" w:hAnsi="Times New Roman" w:cs="Times New Roman"/>
          <w:sz w:val="24"/>
          <w:szCs w:val="24"/>
          <w:lang w:val="es-MX"/>
        </w:rPr>
        <w:t>,</w:t>
      </w:r>
      <w:r w:rsidRPr="006B639C">
        <w:rPr>
          <w:rFonts w:ascii="Times New Roman" w:hAnsi="Times New Roman" w:cs="Times New Roman"/>
          <w:sz w:val="24"/>
          <w:szCs w:val="24"/>
          <w:lang w:val="es-MX"/>
        </w:rPr>
        <w:t xml:space="preserve"> se podría también disminuir la delincuencia. ¿Cómo se lograría esto? A través de la implementación de políticas públicas que aborden las causas profundas del fleteo, tales como la desigualdad socioeconómica, la falta de oportunidades y el acceso limitado a servicios básicos. </w:t>
      </w:r>
      <w:r w:rsidR="00250F6D">
        <w:rPr>
          <w:rFonts w:ascii="Times New Roman" w:hAnsi="Times New Roman" w:cs="Times New Roman"/>
          <w:sz w:val="24"/>
          <w:szCs w:val="24"/>
          <w:lang w:val="es-MX"/>
        </w:rPr>
        <w:t>Es una labor que, en definitiva,</w:t>
      </w:r>
      <w:r w:rsidRPr="006B639C">
        <w:rPr>
          <w:rFonts w:ascii="Times New Roman" w:hAnsi="Times New Roman" w:cs="Times New Roman"/>
          <w:sz w:val="24"/>
          <w:szCs w:val="24"/>
          <w:lang w:val="es-MX"/>
        </w:rPr>
        <w:t xml:space="preserve"> implica el desarrollo de programas de inclusión social y laboral dirigidos específicamente a comunidades vulnerables.</w:t>
      </w:r>
    </w:p>
    <w:p w14:paraId="51BF3FBE" w14:textId="77777777" w:rsidR="00645527" w:rsidRPr="006B639C" w:rsidRDefault="001A5BC0" w:rsidP="006B639C">
      <w:pPr>
        <w:spacing w:line="480" w:lineRule="auto"/>
        <w:rPr>
          <w:rFonts w:ascii="Times New Roman" w:hAnsi="Times New Roman" w:cs="Times New Roman"/>
          <w:sz w:val="24"/>
          <w:szCs w:val="24"/>
          <w:lang w:val="es-MX"/>
        </w:rPr>
      </w:pPr>
      <w:r w:rsidRPr="006B639C">
        <w:rPr>
          <w:rFonts w:ascii="Times New Roman" w:hAnsi="Times New Roman" w:cs="Times New Roman"/>
          <w:sz w:val="24"/>
          <w:szCs w:val="24"/>
          <w:lang w:val="es-MX"/>
        </w:rPr>
        <w:t>En tercer lugar,</w:t>
      </w:r>
      <w:r w:rsidR="00645527" w:rsidRPr="006B639C">
        <w:rPr>
          <w:rFonts w:ascii="Times New Roman" w:hAnsi="Times New Roman" w:cs="Times New Roman"/>
          <w:sz w:val="24"/>
          <w:szCs w:val="24"/>
          <w:lang w:val="es-MX"/>
        </w:rPr>
        <w:t xml:space="preserve"> la estrategia comunitaria, entendida como un tipo de prevención que analiza la</w:t>
      </w:r>
      <w:r w:rsidRPr="006B639C">
        <w:rPr>
          <w:rFonts w:ascii="Times New Roman" w:hAnsi="Times New Roman" w:cs="Times New Roman"/>
          <w:sz w:val="24"/>
          <w:szCs w:val="24"/>
          <w:lang w:val="es-MX"/>
        </w:rPr>
        <w:t>s causas del crimen, se centra</w:t>
      </w:r>
      <w:r w:rsidR="00645527" w:rsidRPr="006B639C">
        <w:rPr>
          <w:rFonts w:ascii="Times New Roman" w:hAnsi="Times New Roman" w:cs="Times New Roman"/>
          <w:sz w:val="24"/>
          <w:szCs w:val="24"/>
          <w:lang w:val="es-MX"/>
        </w:rPr>
        <w:t xml:space="preserve"> más en las condiciones físicas y situacionales que lo </w:t>
      </w:r>
      <w:r w:rsidR="00645527" w:rsidRPr="006B639C">
        <w:rPr>
          <w:rFonts w:ascii="Times New Roman" w:hAnsi="Times New Roman" w:cs="Times New Roman"/>
          <w:sz w:val="24"/>
          <w:szCs w:val="24"/>
          <w:lang w:val="es-MX"/>
        </w:rPr>
        <w:lastRenderedPageBreak/>
        <w:t>facilitan, contando con la participación activa de la comunidad</w:t>
      </w:r>
      <w:r w:rsidR="006B639C" w:rsidRPr="006B639C">
        <w:rPr>
          <w:rStyle w:val="Refdenotaalpie"/>
          <w:rFonts w:ascii="Times New Roman" w:hAnsi="Times New Roman" w:cs="Times New Roman"/>
          <w:sz w:val="24"/>
          <w:szCs w:val="24"/>
          <w:lang w:val="es-MX"/>
        </w:rPr>
        <w:footnoteReference w:id="2"/>
      </w:r>
      <w:r w:rsidR="00645527" w:rsidRPr="006B639C">
        <w:rPr>
          <w:rFonts w:ascii="Times New Roman" w:hAnsi="Times New Roman" w:cs="Times New Roman"/>
          <w:sz w:val="24"/>
          <w:szCs w:val="24"/>
          <w:lang w:val="es-MX"/>
        </w:rPr>
        <w:t xml:space="preserve">, vista no solo como un objetivo de intervención, sino también involucrándola como un actor activo en la prevención del delito. </w:t>
      </w:r>
    </w:p>
    <w:p w14:paraId="30FD3530" w14:textId="77777777" w:rsidR="001A5BC0" w:rsidRPr="006B639C" w:rsidRDefault="001A5BC0" w:rsidP="006B639C">
      <w:pPr>
        <w:spacing w:line="480" w:lineRule="auto"/>
        <w:rPr>
          <w:rFonts w:ascii="Times New Roman" w:hAnsi="Times New Roman" w:cs="Times New Roman"/>
          <w:sz w:val="24"/>
          <w:szCs w:val="24"/>
          <w:lang w:val="es-MX"/>
        </w:rPr>
      </w:pPr>
      <w:r w:rsidRPr="006B639C">
        <w:rPr>
          <w:rFonts w:ascii="Times New Roman" w:hAnsi="Times New Roman" w:cs="Times New Roman"/>
          <w:sz w:val="24"/>
          <w:szCs w:val="24"/>
          <w:lang w:val="es-MX"/>
        </w:rPr>
        <w:t xml:space="preserve">Una propuesta clave dentro de esta estrategia, que se alinea estrechamente con la táctica social, es </w:t>
      </w:r>
      <w:hyperlink r:id="rId14" w:history="1">
        <w:r w:rsidRPr="006B639C">
          <w:rPr>
            <w:rStyle w:val="Hipervnculo"/>
            <w:rFonts w:ascii="Times New Roman" w:hAnsi="Times New Roman" w:cs="Times New Roman"/>
            <w:sz w:val="24"/>
            <w:szCs w:val="24"/>
            <w:lang w:val="es-MX"/>
          </w:rPr>
          <w:t>interrumpir el ciclo de declinación urbana</w:t>
        </w:r>
      </w:hyperlink>
      <w:r w:rsidR="006B639C" w:rsidRPr="006B639C">
        <w:rPr>
          <w:rStyle w:val="Refdenotaalpie"/>
          <w:rFonts w:ascii="Times New Roman" w:hAnsi="Times New Roman" w:cs="Times New Roman"/>
          <w:sz w:val="24"/>
          <w:szCs w:val="24"/>
          <w:lang w:val="es-MX"/>
        </w:rPr>
        <w:footnoteReference w:id="3"/>
      </w:r>
      <w:r w:rsidRPr="006B639C">
        <w:rPr>
          <w:rFonts w:ascii="Times New Roman" w:hAnsi="Times New Roman" w:cs="Times New Roman"/>
          <w:sz w:val="24"/>
          <w:szCs w:val="24"/>
          <w:lang w:val="es-MX"/>
        </w:rPr>
        <w:t xml:space="preserve"> mediante la acción policial. Sin embargo, para lograrlo, es fundamental que la policía recupere la confianza de la comunidad. Además de combatir el delito, se deben fortalecer los mecanismos de control social informal, es decir, </w:t>
      </w:r>
      <w:r w:rsidR="00515F0F" w:rsidRPr="006B639C">
        <w:rPr>
          <w:rFonts w:ascii="Times New Roman" w:hAnsi="Times New Roman" w:cs="Times New Roman"/>
          <w:sz w:val="24"/>
          <w:szCs w:val="24"/>
          <w:lang w:val="es-MX"/>
        </w:rPr>
        <w:t xml:space="preserve">de </w:t>
      </w:r>
      <w:r w:rsidRPr="006B639C">
        <w:rPr>
          <w:rFonts w:ascii="Times New Roman" w:hAnsi="Times New Roman" w:cs="Times New Roman"/>
          <w:sz w:val="24"/>
          <w:szCs w:val="24"/>
          <w:lang w:val="es-MX"/>
        </w:rPr>
        <w:t>aquellos recursos internos que la comunidad ha desarrollado para su autoprotección.</w:t>
      </w:r>
    </w:p>
    <w:p w14:paraId="7CEE521E" w14:textId="77777777" w:rsidR="00E44AEE" w:rsidRDefault="00645527" w:rsidP="006B639C">
      <w:pPr>
        <w:spacing w:line="480" w:lineRule="auto"/>
        <w:rPr>
          <w:rFonts w:ascii="Times New Roman" w:hAnsi="Times New Roman" w:cs="Times New Roman"/>
          <w:sz w:val="24"/>
          <w:szCs w:val="24"/>
          <w:lang w:val="es-MX"/>
        </w:rPr>
      </w:pPr>
      <w:r w:rsidRPr="006B639C">
        <w:rPr>
          <w:rFonts w:ascii="Times New Roman" w:hAnsi="Times New Roman" w:cs="Times New Roman"/>
          <w:sz w:val="24"/>
          <w:szCs w:val="24"/>
          <w:lang w:val="es-MX"/>
        </w:rPr>
        <w:t xml:space="preserve">En cuanto a las estrategias de control es necesario fortalecer la capacidad de las fuerzas de seguridad para prevenir, investigar y combatir delitos de alto impacto como el fleteo. Esto implica una mayor inversión en capacitación, equipamiento y tecnología especializada, así como la creación de unidades especializadas en la lucha contra este tipo de delitos. </w:t>
      </w:r>
    </w:p>
    <w:p w14:paraId="5DD14760" w14:textId="77777777" w:rsidR="00645527" w:rsidRDefault="00515F0F" w:rsidP="006B639C">
      <w:pPr>
        <w:spacing w:line="480" w:lineRule="auto"/>
        <w:rPr>
          <w:rFonts w:ascii="Times New Roman" w:hAnsi="Times New Roman" w:cs="Times New Roman"/>
          <w:sz w:val="24"/>
          <w:szCs w:val="24"/>
          <w:lang w:val="es-MX"/>
        </w:rPr>
      </w:pPr>
      <w:r w:rsidRPr="006B639C">
        <w:rPr>
          <w:rFonts w:ascii="Times New Roman" w:hAnsi="Times New Roman" w:cs="Times New Roman"/>
          <w:sz w:val="24"/>
          <w:szCs w:val="24"/>
          <w:lang w:val="es-MX"/>
        </w:rPr>
        <w:t>Un referente</w:t>
      </w:r>
      <w:r w:rsidR="00250F6D">
        <w:rPr>
          <w:rFonts w:ascii="Times New Roman" w:hAnsi="Times New Roman" w:cs="Times New Roman"/>
          <w:sz w:val="24"/>
          <w:szCs w:val="24"/>
          <w:lang w:val="es-MX"/>
        </w:rPr>
        <w:t xml:space="preserve"> en este sentido</w:t>
      </w:r>
      <w:r w:rsidRPr="006B639C">
        <w:rPr>
          <w:rFonts w:ascii="Times New Roman" w:hAnsi="Times New Roman" w:cs="Times New Roman"/>
          <w:sz w:val="24"/>
          <w:szCs w:val="24"/>
          <w:lang w:val="es-MX"/>
        </w:rPr>
        <w:t xml:space="preserve"> es </w:t>
      </w:r>
      <w:r w:rsidR="00250F6D">
        <w:rPr>
          <w:rFonts w:ascii="Times New Roman" w:hAnsi="Times New Roman" w:cs="Times New Roman"/>
          <w:sz w:val="24"/>
          <w:szCs w:val="24"/>
          <w:lang w:val="es-MX"/>
        </w:rPr>
        <w:t>el caso de Chile, país que este</w:t>
      </w:r>
      <w:r w:rsidR="00645527" w:rsidRPr="006B639C">
        <w:rPr>
          <w:rFonts w:ascii="Times New Roman" w:hAnsi="Times New Roman" w:cs="Times New Roman"/>
          <w:sz w:val="24"/>
          <w:szCs w:val="24"/>
          <w:lang w:val="es-MX"/>
        </w:rPr>
        <w:t xml:space="preserve"> año está haciendo una inversión fuerte para atacar todo tipo de delitos violentos; o Bogotá, que en 2020 implementó un diseño y validación de modelos de analítica predictiva de fenómenos de seguridad y convivencia con una serie de algoritmos a partir de más de 30 millones de registros de seguridad y</w:t>
      </w:r>
      <w:r w:rsidR="00250F6D">
        <w:rPr>
          <w:rFonts w:ascii="Times New Roman" w:hAnsi="Times New Roman" w:cs="Times New Roman"/>
          <w:sz w:val="24"/>
          <w:szCs w:val="24"/>
          <w:lang w:val="es-MX"/>
        </w:rPr>
        <w:t xml:space="preserve"> convivencia, que han permitido mejorar </w:t>
      </w:r>
      <w:r w:rsidR="00645527" w:rsidRPr="006B639C">
        <w:rPr>
          <w:rFonts w:ascii="Times New Roman" w:hAnsi="Times New Roman" w:cs="Times New Roman"/>
          <w:sz w:val="24"/>
          <w:szCs w:val="24"/>
          <w:lang w:val="es-MX"/>
        </w:rPr>
        <w:t>la gestión de datos.</w:t>
      </w:r>
    </w:p>
    <w:p w14:paraId="40AC1F18" w14:textId="77777777" w:rsidR="006B639C" w:rsidRPr="006B639C" w:rsidRDefault="006B639C" w:rsidP="006B639C">
      <w:pPr>
        <w:spacing w:line="480" w:lineRule="auto"/>
        <w:rPr>
          <w:rFonts w:ascii="Times New Roman" w:hAnsi="Times New Roman" w:cs="Times New Roman"/>
          <w:sz w:val="24"/>
          <w:szCs w:val="24"/>
          <w:lang w:val="es-MX"/>
        </w:rPr>
      </w:pPr>
      <w:r w:rsidRPr="006B639C">
        <w:rPr>
          <w:rFonts w:ascii="Times New Roman" w:hAnsi="Times New Roman" w:cs="Times New Roman"/>
          <w:sz w:val="24"/>
          <w:szCs w:val="24"/>
          <w:lang w:val="es-MX"/>
        </w:rPr>
        <w:lastRenderedPageBreak/>
        <w:t>Finalmente, es necesario reconocer que este fenómeno no se limita a fronteras territoriales, sino que es transnacional, y exige soluciones conjuntas. Por tanto, es crucial mejorar la coordinación y cooperación entre los países de la región para enfrentar el fleteo como un problema que está afectado a varios países. Esto incluye el intercambio de información y buenas prácticas, así como la armonización de marcos legales y procedimientos de investigación para facilitar la persecución de los responsables en toda la región.</w:t>
      </w:r>
    </w:p>
    <w:p w14:paraId="2631A0CE" w14:textId="77777777" w:rsidR="006B639C" w:rsidRPr="006B639C" w:rsidRDefault="006B639C" w:rsidP="006B639C">
      <w:pPr>
        <w:spacing w:line="480" w:lineRule="auto"/>
        <w:rPr>
          <w:rFonts w:ascii="Times New Roman" w:hAnsi="Times New Roman" w:cs="Times New Roman"/>
          <w:sz w:val="24"/>
          <w:szCs w:val="24"/>
          <w:lang w:val="es-MX"/>
        </w:rPr>
      </w:pPr>
      <w:r w:rsidRPr="006B639C">
        <w:rPr>
          <w:rFonts w:ascii="Times New Roman" w:hAnsi="Times New Roman" w:cs="Times New Roman"/>
          <w:sz w:val="24"/>
          <w:szCs w:val="24"/>
          <w:lang w:val="es-MX"/>
        </w:rPr>
        <w:t xml:space="preserve">En conclusión, enfrentamos una situación que requiere no solo de un enfoque más decidido, sino de la colaboración internacional. </w:t>
      </w:r>
      <w:r w:rsidR="00250F6D">
        <w:rPr>
          <w:rFonts w:ascii="Times New Roman" w:hAnsi="Times New Roman" w:cs="Times New Roman"/>
          <w:sz w:val="24"/>
          <w:szCs w:val="24"/>
          <w:lang w:val="es-MX"/>
        </w:rPr>
        <w:t>C</w:t>
      </w:r>
      <w:r w:rsidRPr="006B639C">
        <w:rPr>
          <w:rFonts w:ascii="Times New Roman" w:hAnsi="Times New Roman" w:cs="Times New Roman"/>
          <w:sz w:val="24"/>
          <w:szCs w:val="24"/>
          <w:lang w:val="es-MX"/>
        </w:rPr>
        <w:t>omo lo dijo Oscar Aleicer Realpe Díaz en su trabajo sobre el fleteo, "</w:t>
      </w:r>
      <w:hyperlink r:id="rId15" w:history="1">
        <w:r w:rsidRPr="006B639C">
          <w:rPr>
            <w:rStyle w:val="Hipervnculo"/>
            <w:rFonts w:ascii="Times New Roman" w:hAnsi="Times New Roman" w:cs="Times New Roman"/>
            <w:sz w:val="24"/>
            <w:szCs w:val="24"/>
            <w:lang w:val="es-MX"/>
          </w:rPr>
          <w:t>la seguridad es un bien público que el Estado debe proporcionar a la ciudadanía en general, garantizando así el desarrollo económico y social de la comunidad</w:t>
        </w:r>
      </w:hyperlink>
      <w:r w:rsidRPr="006B639C">
        <w:rPr>
          <w:rFonts w:ascii="Times New Roman" w:hAnsi="Times New Roman" w:cs="Times New Roman"/>
          <w:sz w:val="24"/>
          <w:szCs w:val="24"/>
          <w:lang w:val="es-MX"/>
        </w:rPr>
        <w:t>".</w:t>
      </w:r>
    </w:p>
    <w:p w14:paraId="58F2C471" w14:textId="3CC43974" w:rsidR="006B639C" w:rsidRPr="0065113F" w:rsidRDefault="006B639C" w:rsidP="006B639C">
      <w:pPr>
        <w:spacing w:line="480" w:lineRule="auto"/>
        <w:rPr>
          <w:rFonts w:ascii="Times New Roman" w:hAnsi="Times New Roman" w:cs="Times New Roman"/>
          <w:i/>
          <w:sz w:val="24"/>
          <w:szCs w:val="24"/>
          <w:lang w:val="es-MX"/>
        </w:rPr>
      </w:pPr>
      <w:r w:rsidRPr="0065113F">
        <w:rPr>
          <w:rFonts w:ascii="Times New Roman" w:hAnsi="Times New Roman" w:cs="Times New Roman"/>
          <w:i/>
          <w:sz w:val="24"/>
          <w:szCs w:val="24"/>
          <w:lang w:val="es-MX"/>
        </w:rPr>
        <w:t>En memoria de mi compañero y amigo</w:t>
      </w:r>
      <w:r w:rsidR="00701503">
        <w:rPr>
          <w:rFonts w:ascii="Times New Roman" w:hAnsi="Times New Roman" w:cs="Times New Roman"/>
          <w:i/>
          <w:sz w:val="24"/>
          <w:szCs w:val="24"/>
          <w:lang w:val="es-MX"/>
        </w:rPr>
        <w:t xml:space="preserve"> SC (RP)</w:t>
      </w:r>
      <w:r w:rsidRPr="0065113F">
        <w:rPr>
          <w:rFonts w:ascii="Times New Roman" w:hAnsi="Times New Roman" w:cs="Times New Roman"/>
          <w:i/>
          <w:sz w:val="24"/>
          <w:szCs w:val="24"/>
          <w:lang w:val="es-MX"/>
        </w:rPr>
        <w:t xml:space="preserve"> Jhon Fredy Torres Giraldo, víctima </w:t>
      </w:r>
      <w:r w:rsidR="0065113F" w:rsidRPr="0065113F">
        <w:rPr>
          <w:rFonts w:ascii="Times New Roman" w:hAnsi="Times New Roman" w:cs="Times New Roman"/>
          <w:i/>
          <w:sz w:val="24"/>
          <w:szCs w:val="24"/>
          <w:lang w:val="es-MX"/>
        </w:rPr>
        <w:t>de fleteo</w:t>
      </w:r>
      <w:r w:rsidRPr="0065113F">
        <w:rPr>
          <w:rFonts w:ascii="Times New Roman" w:hAnsi="Times New Roman" w:cs="Times New Roman"/>
          <w:i/>
          <w:sz w:val="24"/>
          <w:szCs w:val="24"/>
          <w:lang w:val="es-MX"/>
        </w:rPr>
        <w:t>.</w:t>
      </w:r>
    </w:p>
    <w:p w14:paraId="7467196F" w14:textId="77777777" w:rsidR="006B639C" w:rsidRPr="006B639C" w:rsidRDefault="006B639C" w:rsidP="006B639C">
      <w:pPr>
        <w:spacing w:line="480" w:lineRule="auto"/>
        <w:rPr>
          <w:rFonts w:ascii="Times New Roman" w:hAnsi="Times New Roman" w:cs="Times New Roman"/>
          <w:sz w:val="24"/>
          <w:szCs w:val="24"/>
          <w:lang w:val="es-MX"/>
        </w:rPr>
      </w:pPr>
    </w:p>
    <w:p w14:paraId="3247B73A" w14:textId="77777777" w:rsidR="00645527" w:rsidRPr="006B639C" w:rsidRDefault="00645527" w:rsidP="006B639C">
      <w:pPr>
        <w:spacing w:line="480" w:lineRule="auto"/>
        <w:rPr>
          <w:rFonts w:ascii="Times New Roman" w:hAnsi="Times New Roman" w:cs="Times New Roman"/>
          <w:sz w:val="24"/>
          <w:szCs w:val="24"/>
          <w:lang w:val="es-MX"/>
        </w:rPr>
      </w:pPr>
    </w:p>
    <w:sectPr w:rsidR="00645527" w:rsidRPr="006B639C">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80366D" w14:textId="77777777" w:rsidR="008508A2" w:rsidRDefault="008508A2" w:rsidP="00645527">
      <w:pPr>
        <w:spacing w:after="0" w:line="240" w:lineRule="auto"/>
      </w:pPr>
      <w:r>
        <w:separator/>
      </w:r>
    </w:p>
  </w:endnote>
  <w:endnote w:type="continuationSeparator" w:id="0">
    <w:p w14:paraId="4F0B92E6" w14:textId="77777777" w:rsidR="008508A2" w:rsidRDefault="008508A2" w:rsidP="00645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A16CE" w14:textId="77777777" w:rsidR="008508A2" w:rsidRDefault="008508A2" w:rsidP="00645527">
      <w:pPr>
        <w:spacing w:after="0" w:line="240" w:lineRule="auto"/>
      </w:pPr>
      <w:r>
        <w:separator/>
      </w:r>
    </w:p>
  </w:footnote>
  <w:footnote w:type="continuationSeparator" w:id="0">
    <w:p w14:paraId="58A57928" w14:textId="77777777" w:rsidR="008508A2" w:rsidRDefault="008508A2" w:rsidP="00645527">
      <w:pPr>
        <w:spacing w:after="0" w:line="240" w:lineRule="auto"/>
      </w:pPr>
      <w:r>
        <w:continuationSeparator/>
      </w:r>
    </w:p>
  </w:footnote>
  <w:footnote w:id="1">
    <w:p w14:paraId="1611BF11" w14:textId="77777777" w:rsidR="006B639C" w:rsidRPr="006B639C" w:rsidRDefault="006B639C">
      <w:pPr>
        <w:pStyle w:val="Textonotapie"/>
        <w:rPr>
          <w:lang w:val="es-ES"/>
        </w:rPr>
      </w:pPr>
    </w:p>
  </w:footnote>
  <w:footnote w:id="2">
    <w:p w14:paraId="41DBB156" w14:textId="77777777" w:rsidR="006B639C" w:rsidRPr="00B46A8A" w:rsidRDefault="006B639C" w:rsidP="006B639C">
      <w:pPr>
        <w:pStyle w:val="Textonotapie"/>
        <w:rPr>
          <w:rFonts w:ascii="Times New Roman" w:hAnsi="Times New Roman" w:cs="Times New Roman"/>
          <w:lang w:val="es-ES"/>
        </w:rPr>
      </w:pPr>
      <w:r w:rsidRPr="006B639C">
        <w:rPr>
          <w:rStyle w:val="Refdenotaalpie"/>
          <w:lang w:val="es-MX"/>
        </w:rPr>
        <w:t>1</w:t>
      </w:r>
      <w:r w:rsidRPr="006B639C">
        <w:rPr>
          <w:lang w:val="es-MX"/>
        </w:rPr>
        <w:t xml:space="preserve"> </w:t>
      </w:r>
      <w:r w:rsidRPr="006B639C">
        <w:rPr>
          <w:rFonts w:ascii="Times New Roman" w:hAnsi="Times New Roman" w:cs="Times New Roman"/>
          <w:lang w:val="es-MX"/>
        </w:rPr>
        <w:t>Si bien esta noción está más asociada con aspectos arquitectónicos se puede aplicar en otras áreas del conocimiento.</w:t>
      </w:r>
    </w:p>
    <w:p w14:paraId="242F18FE" w14:textId="77777777" w:rsidR="006B639C" w:rsidRPr="006B639C" w:rsidRDefault="006B639C" w:rsidP="006B639C">
      <w:pPr>
        <w:pStyle w:val="Textonotapie"/>
        <w:rPr>
          <w:rFonts w:ascii="Times New Roman" w:hAnsi="Times New Roman" w:cs="Times New Roman"/>
          <w:lang w:val="es-ES"/>
        </w:rPr>
      </w:pPr>
    </w:p>
    <w:p w14:paraId="3DDE9F91" w14:textId="77777777" w:rsidR="006B639C" w:rsidRPr="0087045F" w:rsidRDefault="006B639C" w:rsidP="006B639C">
      <w:pPr>
        <w:pStyle w:val="Textonotapie"/>
        <w:rPr>
          <w:rFonts w:ascii="Times New Roman" w:hAnsi="Times New Roman" w:cs="Times New Roman"/>
          <w:lang w:val="es-ES"/>
        </w:rPr>
      </w:pPr>
      <w:r>
        <w:rPr>
          <w:rStyle w:val="Refdenotaalpie"/>
        </w:rPr>
        <w:footnoteRef/>
      </w:r>
      <w:r w:rsidRPr="006B639C">
        <w:rPr>
          <w:rFonts w:ascii="Times New Roman" w:hAnsi="Times New Roman" w:cs="Times New Roman"/>
          <w:lang w:val="es-MX"/>
        </w:rPr>
        <w:t xml:space="preserve"> Entendiendo en este caso el concepto de comunidad como las entidades de seguridad, las entidades bancarias y sus clientes</w:t>
      </w:r>
    </w:p>
    <w:p w14:paraId="209C489B" w14:textId="77777777" w:rsidR="006B639C" w:rsidRPr="006B639C" w:rsidRDefault="006B639C" w:rsidP="006B639C">
      <w:pPr>
        <w:pStyle w:val="Textonotapie"/>
        <w:ind w:left="720" w:hanging="720"/>
        <w:rPr>
          <w:lang w:val="es-ES"/>
        </w:rPr>
      </w:pPr>
    </w:p>
  </w:footnote>
  <w:footnote w:id="3">
    <w:p w14:paraId="269A2E5D" w14:textId="77777777" w:rsidR="006B639C" w:rsidRPr="006B639C" w:rsidRDefault="006B639C">
      <w:pPr>
        <w:pStyle w:val="Textonotapie"/>
        <w:rPr>
          <w:lang w:val="es-MX"/>
        </w:rPr>
      </w:pPr>
      <w:r>
        <w:rPr>
          <w:rStyle w:val="Refdenotaalpie"/>
        </w:rPr>
        <w:footnoteRef/>
      </w:r>
      <w:r w:rsidRPr="006B639C">
        <w:rPr>
          <w:lang w:val="es-MX"/>
        </w:rPr>
        <w:t xml:space="preserve"> </w:t>
      </w:r>
      <w:r w:rsidRPr="006B639C">
        <w:rPr>
          <w:rFonts w:ascii="Times New Roman" w:hAnsi="Times New Roman" w:cs="Times New Roman"/>
          <w:lang w:val="es-MX"/>
        </w:rPr>
        <w:t>Proceso gradual de deterioro físico, social y económico que experimentan determinadas áreas urbanas a lo largo del tiempo</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527"/>
    <w:rsid w:val="00036803"/>
    <w:rsid w:val="001A5BC0"/>
    <w:rsid w:val="00244219"/>
    <w:rsid w:val="00250F6D"/>
    <w:rsid w:val="002C0103"/>
    <w:rsid w:val="002F1A35"/>
    <w:rsid w:val="003955CE"/>
    <w:rsid w:val="00441C52"/>
    <w:rsid w:val="00515F0F"/>
    <w:rsid w:val="00635FD1"/>
    <w:rsid w:val="00645527"/>
    <w:rsid w:val="0065113F"/>
    <w:rsid w:val="00660FB0"/>
    <w:rsid w:val="006805FA"/>
    <w:rsid w:val="006B639C"/>
    <w:rsid w:val="00701503"/>
    <w:rsid w:val="00815453"/>
    <w:rsid w:val="008508A2"/>
    <w:rsid w:val="008666C1"/>
    <w:rsid w:val="008A28E2"/>
    <w:rsid w:val="008E46A0"/>
    <w:rsid w:val="00983D12"/>
    <w:rsid w:val="009F77E2"/>
    <w:rsid w:val="00AB264F"/>
    <w:rsid w:val="00C57270"/>
    <w:rsid w:val="00D36CDE"/>
    <w:rsid w:val="00D74520"/>
    <w:rsid w:val="00E44AEE"/>
    <w:rsid w:val="00E9789C"/>
    <w:rsid w:val="00F42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A673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42A22"/>
    <w:rPr>
      <w:color w:val="0563C1" w:themeColor="hyperlink"/>
      <w:u w:val="single"/>
    </w:rPr>
  </w:style>
  <w:style w:type="paragraph" w:styleId="Textonotaalfinal">
    <w:name w:val="endnote text"/>
    <w:basedOn w:val="Normal"/>
    <w:link w:val="TextonotaalfinalCar"/>
    <w:uiPriority w:val="99"/>
    <w:semiHidden/>
    <w:unhideWhenUsed/>
    <w:rsid w:val="00515F0F"/>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515F0F"/>
    <w:rPr>
      <w:sz w:val="20"/>
      <w:szCs w:val="20"/>
    </w:rPr>
  </w:style>
  <w:style w:type="character" w:styleId="Refdenotaalfinal">
    <w:name w:val="endnote reference"/>
    <w:basedOn w:val="Fuentedeprrafopredeter"/>
    <w:uiPriority w:val="99"/>
    <w:semiHidden/>
    <w:unhideWhenUsed/>
    <w:rsid w:val="00515F0F"/>
    <w:rPr>
      <w:vertAlign w:val="superscript"/>
    </w:rPr>
  </w:style>
  <w:style w:type="paragraph" w:styleId="Encabezado">
    <w:name w:val="header"/>
    <w:basedOn w:val="Normal"/>
    <w:link w:val="EncabezadoCar"/>
    <w:uiPriority w:val="99"/>
    <w:unhideWhenUsed/>
    <w:rsid w:val="006B639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B639C"/>
  </w:style>
  <w:style w:type="paragraph" w:styleId="Piedepgina">
    <w:name w:val="footer"/>
    <w:basedOn w:val="Normal"/>
    <w:link w:val="PiedepginaCar"/>
    <w:uiPriority w:val="99"/>
    <w:unhideWhenUsed/>
    <w:rsid w:val="006B639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B639C"/>
  </w:style>
  <w:style w:type="paragraph" w:styleId="Textonotapie">
    <w:name w:val="footnote text"/>
    <w:basedOn w:val="Normal"/>
    <w:link w:val="TextonotapieCar"/>
    <w:uiPriority w:val="99"/>
    <w:semiHidden/>
    <w:unhideWhenUsed/>
    <w:rsid w:val="006B639C"/>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B639C"/>
    <w:rPr>
      <w:sz w:val="20"/>
      <w:szCs w:val="20"/>
    </w:rPr>
  </w:style>
  <w:style w:type="character" w:styleId="Refdenotaalpie">
    <w:name w:val="footnote reference"/>
    <w:basedOn w:val="Fuentedeprrafopredeter"/>
    <w:uiPriority w:val="99"/>
    <w:semiHidden/>
    <w:unhideWhenUsed/>
    <w:rsid w:val="006B639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lo.org.co/scielo.php?script=sci_arttext&amp;pid=S1794-31082014000100007" TargetMode="External"/><Relationship Id="rId13" Type="http://schemas.openxmlformats.org/officeDocument/2006/relationships/hyperlink" Target="https://www.pensamientopenal.com.ar/system/files/2014/12/doctrina35732.pdf" TargetMode="External"/><Relationship Id="rId3" Type="http://schemas.openxmlformats.org/officeDocument/2006/relationships/settings" Target="settings.xml"/><Relationship Id="rId7" Type="http://schemas.openxmlformats.org/officeDocument/2006/relationships/hyperlink" Target="https://www.infobae.com/peru/2023/11/10/que-puesto-ocupa-el-peru-en-percepcion-de-la-criminalidad-estos-revela-un-sondeo-internacional/" TargetMode="External"/><Relationship Id="rId12" Type="http://schemas.openxmlformats.org/officeDocument/2006/relationships/hyperlink" Target="https://www.pensamientopenal.com.ar/system/files/2014/12/doctrina35732.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tiktok.com/@noticiascaracol/video/7344598012733246725" TargetMode="External"/><Relationship Id="rId5" Type="http://schemas.openxmlformats.org/officeDocument/2006/relationships/footnotes" Target="footnotes.xml"/><Relationship Id="rId15" Type="http://schemas.openxmlformats.org/officeDocument/2006/relationships/hyperlink" Target="https://bibliotecadigital.univalle.edu.co/server/api/core/bitstreams/94e74f34-2aaa-47b4-a66c-1a5763ec324d/content" TargetMode="External"/><Relationship Id="rId10" Type="http://schemas.openxmlformats.org/officeDocument/2006/relationships/hyperlink" Target="https://www.tiktok.com/@noticiascaracol/video/7344598012733246725" TargetMode="External"/><Relationship Id="rId4" Type="http://schemas.openxmlformats.org/officeDocument/2006/relationships/webSettings" Target="webSettings.xml"/><Relationship Id="rId9" Type="http://schemas.openxmlformats.org/officeDocument/2006/relationships/hyperlink" Target="https://youtu.be/nU6L9djxMuE" TargetMode="External"/><Relationship Id="rId14" Type="http://schemas.openxmlformats.org/officeDocument/2006/relationships/hyperlink" Target="https://www.pensamientopenal.com.ar/system/files/2014/12/doctrina35732.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E1A678-C840-45D4-A2D2-EB84D76FA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1572</Words>
  <Characters>8648</Characters>
  <Application>Microsoft Office Word</Application>
  <DocSecurity>0</DocSecurity>
  <Lines>72</Lines>
  <Paragraphs>20</Paragraphs>
  <ScaleCrop>false</ScaleCrop>
  <Company/>
  <LinksUpToDate>false</LinksUpToDate>
  <CharactersWithSpaces>10200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2024-06-14T00:33:00Z</dcterms:created>
  <dcterms:modified xsi:type="dcterms:W3CDTF">2024-08-18T14:55:00Z</dcterms:modified>
</cp:coreProperties>
</file>