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DD685" w14:textId="149A1DAC" w:rsidR="00485A91" w:rsidRPr="00485A91" w:rsidRDefault="00485A91" w:rsidP="00485A91">
      <w:pPr>
        <w:rPr>
          <w:rFonts w:ascii="Arial" w:hAnsi="Arial" w:cs="Arial"/>
        </w:rPr>
      </w:pPr>
      <w:r w:rsidRPr="00485A91">
        <w:rPr>
          <w:rFonts w:ascii="Arial" w:hAnsi="Arial" w:cs="Arial"/>
        </w:rPr>
        <w:drawing>
          <wp:inline distT="0" distB="0" distL="0" distR="0" wp14:anchorId="2261EAEA" wp14:editId="4AD626C5">
            <wp:extent cx="5612130" cy="455295"/>
            <wp:effectExtent l="0" t="0" r="7620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5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54697" w14:textId="75F89040" w:rsidR="001006C2" w:rsidRPr="00DA3C38" w:rsidRDefault="00040593" w:rsidP="00DA3C38">
      <w:pPr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 w:rsidRPr="00DA3C38">
        <w:rPr>
          <w:rFonts w:ascii="Arial" w:hAnsi="Arial" w:cs="Arial"/>
          <w:b/>
          <w:bCs/>
          <w:i/>
          <w:iCs/>
          <w:sz w:val="28"/>
          <w:szCs w:val="28"/>
        </w:rPr>
        <w:t>A</w:t>
      </w:r>
      <w:r w:rsidR="00485A91" w:rsidRPr="00DA3C38">
        <w:rPr>
          <w:rFonts w:ascii="Arial" w:hAnsi="Arial" w:cs="Arial"/>
          <w:b/>
          <w:bCs/>
          <w:i/>
          <w:iCs/>
          <w:sz w:val="28"/>
          <w:szCs w:val="28"/>
        </w:rPr>
        <w:t>dministración policial disruptiva frente a las grandes amenazas que se ciernen de cara al proceso electoral</w:t>
      </w:r>
    </w:p>
    <w:p w14:paraId="24737D49" w14:textId="0B3C08DF" w:rsidR="00485A91" w:rsidRPr="00DA3C38" w:rsidRDefault="00DA3C38" w:rsidP="00DA3C38">
      <w:pPr>
        <w:spacing w:after="0" w:line="240" w:lineRule="atLeast"/>
        <w:jc w:val="both"/>
        <w:rPr>
          <w:rFonts w:ascii="Arial" w:hAnsi="Arial" w:cs="Arial"/>
          <w:i/>
          <w:iCs/>
          <w:sz w:val="22"/>
          <w:szCs w:val="22"/>
        </w:rPr>
      </w:pPr>
      <w:r w:rsidRPr="00DA3C38">
        <w:rPr>
          <w:rFonts w:ascii="Arial" w:hAnsi="Arial" w:cs="Arial"/>
          <w:i/>
          <w:iCs/>
          <w:sz w:val="22"/>
          <w:szCs w:val="22"/>
        </w:rPr>
        <w:t>Por: Cr. Rp. Jorge Elías Salazar Pedreros</w:t>
      </w:r>
    </w:p>
    <w:p w14:paraId="5EDAE98C" w14:textId="62498EA8" w:rsidR="00DA3C38" w:rsidRPr="00DA3C38" w:rsidRDefault="00DA3C38" w:rsidP="00DA3C38">
      <w:pPr>
        <w:spacing w:after="0" w:line="240" w:lineRule="atLeast"/>
        <w:jc w:val="both"/>
        <w:rPr>
          <w:rFonts w:ascii="Arial" w:hAnsi="Arial" w:cs="Arial"/>
          <w:i/>
          <w:iCs/>
          <w:sz w:val="22"/>
          <w:szCs w:val="22"/>
        </w:rPr>
      </w:pPr>
      <w:r w:rsidRPr="00DA3C38">
        <w:rPr>
          <w:rFonts w:ascii="Arial" w:hAnsi="Arial" w:cs="Arial"/>
          <w:i/>
          <w:iCs/>
          <w:sz w:val="22"/>
          <w:szCs w:val="22"/>
        </w:rPr>
        <w:t>Presidente Colegio Profesional de Administradores Policiales COLPAP</w:t>
      </w:r>
    </w:p>
    <w:p w14:paraId="016E80CA" w14:textId="77777777" w:rsidR="00DA3C38" w:rsidRDefault="00DA3C38" w:rsidP="00DA3C38">
      <w:pPr>
        <w:jc w:val="both"/>
        <w:rPr>
          <w:rFonts w:ascii="Arial" w:hAnsi="Arial" w:cs="Arial"/>
        </w:rPr>
      </w:pPr>
    </w:p>
    <w:p w14:paraId="1E862F8C" w14:textId="14C9D301" w:rsidR="00485A91" w:rsidRDefault="00485A91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 convivencia pacífica de un grupo de ciudadanos que asistía a una manifestación pública política en nuestra ciudad de Bogotá se vio gravemente afectada por un atentado donde resultó gravemente herido un candidato presidencial,</w:t>
      </w:r>
      <w:r w:rsidR="00472645">
        <w:rPr>
          <w:rFonts w:ascii="Arial" w:hAnsi="Arial" w:cs="Arial"/>
        </w:rPr>
        <w:t xml:space="preserve"> en la tarde del 7 de junio del presente año.</w:t>
      </w:r>
      <w:r>
        <w:rPr>
          <w:rFonts w:ascii="Arial" w:hAnsi="Arial" w:cs="Arial"/>
        </w:rPr>
        <w:t xml:space="preserve">  </w:t>
      </w:r>
    </w:p>
    <w:p w14:paraId="6C50FE38" w14:textId="0C5A5161" w:rsidR="00F27C15" w:rsidRDefault="00D02888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presente escrito no pretende entrar a evaluar en este momento el proceso de protección y seguridad de este evento </w:t>
      </w:r>
      <w:r w:rsidR="00F27C15">
        <w:rPr>
          <w:rFonts w:ascii="Arial" w:hAnsi="Arial" w:cs="Arial"/>
        </w:rPr>
        <w:t xml:space="preserve">político </w:t>
      </w:r>
      <w:r>
        <w:rPr>
          <w:rFonts w:ascii="Arial" w:hAnsi="Arial" w:cs="Arial"/>
        </w:rPr>
        <w:t>público masivo, sino reflexionar tomando como punto de partida el hecho sucedido, para analizar una variable que tiene que ver con el proceso de planificación, previsión, anticipación y prospectiva</w:t>
      </w:r>
      <w:r w:rsidR="00F27C15">
        <w:rPr>
          <w:rFonts w:ascii="Arial" w:hAnsi="Arial" w:cs="Arial"/>
        </w:rPr>
        <w:t xml:space="preserve"> que se debe</w:t>
      </w:r>
      <w:r w:rsidR="00472645">
        <w:rPr>
          <w:rFonts w:ascii="Arial" w:hAnsi="Arial" w:cs="Arial"/>
        </w:rPr>
        <w:t xml:space="preserve">ría revisar y </w:t>
      </w:r>
      <w:r w:rsidR="00F27C15">
        <w:rPr>
          <w:rFonts w:ascii="Arial" w:hAnsi="Arial" w:cs="Arial"/>
        </w:rPr>
        <w:t xml:space="preserve">fortalecer frente al </w:t>
      </w:r>
      <w:r w:rsidR="00472645">
        <w:rPr>
          <w:rFonts w:ascii="Arial" w:hAnsi="Arial" w:cs="Arial"/>
        </w:rPr>
        <w:t>hecho</w:t>
      </w:r>
      <w:r w:rsidR="00F27C15">
        <w:rPr>
          <w:rFonts w:ascii="Arial" w:hAnsi="Arial" w:cs="Arial"/>
        </w:rPr>
        <w:t xml:space="preserve"> que se ha materializado, pero sobre todo a los escenarios que a partir de esto se pueden gestar y </w:t>
      </w:r>
      <w:r w:rsidR="00472645">
        <w:rPr>
          <w:rFonts w:ascii="Arial" w:hAnsi="Arial" w:cs="Arial"/>
        </w:rPr>
        <w:t>reproducir a modo de retaliación o revancha.</w:t>
      </w:r>
    </w:p>
    <w:p w14:paraId="24DE839D" w14:textId="4FA0D764" w:rsidR="00AD4F17" w:rsidRDefault="0042788E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debe considerar que l</w:t>
      </w:r>
      <w:r w:rsidR="00F27C15">
        <w:rPr>
          <w:rFonts w:ascii="Arial" w:hAnsi="Arial" w:cs="Arial"/>
        </w:rPr>
        <w:t xml:space="preserve">a magnitud de este hecho desestabiliza aún más todo el ambiente de convivencia </w:t>
      </w:r>
      <w:r w:rsidR="00472645">
        <w:rPr>
          <w:rFonts w:ascii="Arial" w:hAnsi="Arial" w:cs="Arial"/>
        </w:rPr>
        <w:t xml:space="preserve">nacional, </w:t>
      </w:r>
      <w:r w:rsidR="00F27C15">
        <w:rPr>
          <w:rFonts w:ascii="Arial" w:hAnsi="Arial" w:cs="Arial"/>
        </w:rPr>
        <w:t xml:space="preserve">impulsándolo hacia dimensiones de incertidumbre, pesimismo, pero también hacia un momento peligroso de desesperación </w:t>
      </w:r>
      <w:r w:rsidR="00AD4F17">
        <w:rPr>
          <w:rFonts w:ascii="Arial" w:hAnsi="Arial" w:cs="Arial"/>
        </w:rPr>
        <w:t>en el que por consecuencia lógica se pueden dar reacciones que se manifiesten en violencia política que el país tristemente ya ha vivido en décadas pasadas</w:t>
      </w:r>
      <w:r w:rsidR="003D557F">
        <w:rPr>
          <w:rFonts w:ascii="Arial" w:hAnsi="Arial" w:cs="Arial"/>
        </w:rPr>
        <w:t>, sobre todo ad portas del proceso electoral que está comenzando y que será decisivo para el futuro del país.</w:t>
      </w:r>
    </w:p>
    <w:p w14:paraId="09FDA366" w14:textId="2A3133BC" w:rsidR="00AD4F17" w:rsidRDefault="001579D8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l</w:t>
      </w:r>
      <w:r w:rsidR="003D557F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gerencia y </w:t>
      </w:r>
      <w:r w:rsidR="003D557F">
        <w:rPr>
          <w:rFonts w:ascii="Arial" w:hAnsi="Arial" w:cs="Arial"/>
        </w:rPr>
        <w:t xml:space="preserve">dirección de la seguridad integral de este proceso, juegan papel importante los </w:t>
      </w:r>
      <w:r w:rsidR="00AD4F17">
        <w:rPr>
          <w:rFonts w:ascii="Arial" w:hAnsi="Arial" w:cs="Arial"/>
        </w:rPr>
        <w:t xml:space="preserve">profesionales de administración policial, quienes </w:t>
      </w:r>
      <w:r w:rsidR="00957FDE">
        <w:rPr>
          <w:rFonts w:ascii="Arial" w:hAnsi="Arial" w:cs="Arial"/>
        </w:rPr>
        <w:t xml:space="preserve">con base en conocimiento y gran experiencia </w:t>
      </w:r>
      <w:r w:rsidR="00AD4F17">
        <w:rPr>
          <w:rFonts w:ascii="Arial" w:hAnsi="Arial" w:cs="Arial"/>
        </w:rPr>
        <w:t>desarrollan todo el proceso</w:t>
      </w:r>
      <w:r w:rsidR="00472645">
        <w:rPr>
          <w:rFonts w:ascii="Arial" w:hAnsi="Arial" w:cs="Arial"/>
        </w:rPr>
        <w:t xml:space="preserve"> de gestión</w:t>
      </w:r>
      <w:r w:rsidR="00AD4F17">
        <w:rPr>
          <w:rFonts w:ascii="Arial" w:hAnsi="Arial" w:cs="Arial"/>
        </w:rPr>
        <w:t xml:space="preserve"> para garantizar la seguridad de personaje</w:t>
      </w:r>
      <w:r w:rsidR="003D557F">
        <w:rPr>
          <w:rFonts w:ascii="Arial" w:hAnsi="Arial" w:cs="Arial"/>
        </w:rPr>
        <w:t>s, de la comunidad</w:t>
      </w:r>
      <w:r w:rsidR="00957FDE">
        <w:rPr>
          <w:rFonts w:ascii="Arial" w:hAnsi="Arial" w:cs="Arial"/>
        </w:rPr>
        <w:t xml:space="preserve">, </w:t>
      </w:r>
      <w:r w:rsidR="003D557F">
        <w:rPr>
          <w:rFonts w:ascii="Arial" w:hAnsi="Arial" w:cs="Arial"/>
        </w:rPr>
        <w:t xml:space="preserve">de todos los actores que intervienen, </w:t>
      </w:r>
      <w:r w:rsidR="00AD4F17">
        <w:rPr>
          <w:rFonts w:ascii="Arial" w:hAnsi="Arial" w:cs="Arial"/>
        </w:rPr>
        <w:t xml:space="preserve">y </w:t>
      </w:r>
      <w:r w:rsidR="003D557F">
        <w:rPr>
          <w:rFonts w:ascii="Arial" w:hAnsi="Arial" w:cs="Arial"/>
        </w:rPr>
        <w:t xml:space="preserve">en general todo lo concerniente </w:t>
      </w:r>
      <w:r w:rsidR="00AD4F17">
        <w:rPr>
          <w:rFonts w:ascii="Arial" w:hAnsi="Arial" w:cs="Arial"/>
        </w:rPr>
        <w:t>al desarrollo seguro del evento</w:t>
      </w:r>
      <w:r>
        <w:rPr>
          <w:rFonts w:ascii="Arial" w:hAnsi="Arial" w:cs="Arial"/>
        </w:rPr>
        <w:t xml:space="preserve"> público político</w:t>
      </w:r>
      <w:r w:rsidR="00AD4F17">
        <w:rPr>
          <w:rFonts w:ascii="Arial" w:hAnsi="Arial" w:cs="Arial"/>
        </w:rPr>
        <w:t>.</w:t>
      </w:r>
    </w:p>
    <w:p w14:paraId="2757170E" w14:textId="1F31F24D" w:rsidR="00EB2698" w:rsidRDefault="003D557F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eso se debe partir del enfoque del </w:t>
      </w:r>
      <w:r w:rsidR="00AD4F17">
        <w:rPr>
          <w:rFonts w:ascii="Arial" w:hAnsi="Arial" w:cs="Arial"/>
        </w:rPr>
        <w:t>proceso de planificación y gestión de estos servicios</w:t>
      </w:r>
      <w:r w:rsidR="00EB26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</w:t>
      </w:r>
      <w:r w:rsidR="00EB2698">
        <w:rPr>
          <w:rFonts w:ascii="Arial" w:hAnsi="Arial" w:cs="Arial"/>
        </w:rPr>
        <w:t xml:space="preserve">debe </w:t>
      </w:r>
      <w:r>
        <w:rPr>
          <w:rFonts w:ascii="Arial" w:hAnsi="Arial" w:cs="Arial"/>
        </w:rPr>
        <w:t>evolucionar a ser más</w:t>
      </w:r>
      <w:r w:rsidR="00EB2698">
        <w:rPr>
          <w:rFonts w:ascii="Arial" w:hAnsi="Arial" w:cs="Arial"/>
        </w:rPr>
        <w:t xml:space="preserve"> disruptivo, pues debe tenerse en cuenta los graves antecedentes de este tipo de hechos que </w:t>
      </w:r>
      <w:r>
        <w:rPr>
          <w:rFonts w:ascii="Arial" w:hAnsi="Arial" w:cs="Arial"/>
        </w:rPr>
        <w:t xml:space="preserve">históricamente </w:t>
      </w:r>
      <w:r w:rsidR="00EB2698">
        <w:rPr>
          <w:rFonts w:ascii="Arial" w:hAnsi="Arial" w:cs="Arial"/>
        </w:rPr>
        <w:t>han ocurrido en nuestro país y bajo ninguna circunstancia se puede caer en la subvaloración del riesgo y mucho menos omitirlo</w:t>
      </w:r>
      <w:r w:rsidR="00040593">
        <w:rPr>
          <w:rFonts w:ascii="Arial" w:hAnsi="Arial" w:cs="Arial"/>
        </w:rPr>
        <w:t>, pues como vemos vuelven a presentarse.</w:t>
      </w:r>
    </w:p>
    <w:p w14:paraId="7C02C898" w14:textId="76EE0096" w:rsidR="003D557F" w:rsidRDefault="003D557F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Hablamos entonces de un proceso disruptivo para los tres grandes momentos del desarrollo de una actividad o evento, el antes de, el durante </w:t>
      </w:r>
      <w:r w:rsidR="007646CE">
        <w:rPr>
          <w:rFonts w:ascii="Arial" w:hAnsi="Arial" w:cs="Arial"/>
        </w:rPr>
        <w:t xml:space="preserve">(implementación, ejecución) </w:t>
      </w:r>
      <w:r>
        <w:rPr>
          <w:rFonts w:ascii="Arial" w:hAnsi="Arial" w:cs="Arial"/>
        </w:rPr>
        <w:t>con todas las aristas que este implica, y el después, para la implementación de la mejora.</w:t>
      </w:r>
    </w:p>
    <w:p w14:paraId="35639347" w14:textId="54213C04" w:rsidR="003D557F" w:rsidRDefault="00EB2698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ese orden de ideas, </w:t>
      </w:r>
      <w:r w:rsidR="003D557F">
        <w:rPr>
          <w:rFonts w:ascii="Arial" w:hAnsi="Arial" w:cs="Arial"/>
        </w:rPr>
        <w:t>el antes</w:t>
      </w:r>
      <w:r w:rsidR="00472645">
        <w:rPr>
          <w:rFonts w:ascii="Arial" w:hAnsi="Arial" w:cs="Arial"/>
        </w:rPr>
        <w:t>,</w:t>
      </w:r>
      <w:r w:rsidR="003D557F">
        <w:rPr>
          <w:rFonts w:ascii="Arial" w:hAnsi="Arial" w:cs="Arial"/>
        </w:rPr>
        <w:t xml:space="preserve"> es la fase que implica la mayor complejidad</w:t>
      </w:r>
      <w:r w:rsidR="00561AD9">
        <w:rPr>
          <w:rFonts w:ascii="Arial" w:hAnsi="Arial" w:cs="Arial"/>
        </w:rPr>
        <w:t xml:space="preserve"> para el administrador policial,</w:t>
      </w:r>
      <w:r w:rsidR="003D557F">
        <w:rPr>
          <w:rFonts w:ascii="Arial" w:hAnsi="Arial" w:cs="Arial"/>
        </w:rPr>
        <w:t xml:space="preserve"> pues </w:t>
      </w:r>
      <w:r w:rsidR="00561AD9">
        <w:rPr>
          <w:rFonts w:ascii="Arial" w:hAnsi="Arial" w:cs="Arial"/>
        </w:rPr>
        <w:t>exige</w:t>
      </w:r>
      <w:r w:rsidR="003D557F">
        <w:rPr>
          <w:rFonts w:ascii="Arial" w:hAnsi="Arial" w:cs="Arial"/>
        </w:rPr>
        <w:t xml:space="preserve"> la construcción basada en imaginarios, supuestos, traslad</w:t>
      </w:r>
      <w:r w:rsidR="00C83B84">
        <w:rPr>
          <w:rFonts w:ascii="Arial" w:hAnsi="Arial" w:cs="Arial"/>
        </w:rPr>
        <w:t>á</w:t>
      </w:r>
      <w:r w:rsidR="003D557F">
        <w:rPr>
          <w:rFonts w:ascii="Arial" w:hAnsi="Arial" w:cs="Arial"/>
        </w:rPr>
        <w:t>ndo</w:t>
      </w:r>
      <w:r w:rsidR="00C83B84">
        <w:rPr>
          <w:rFonts w:ascii="Arial" w:hAnsi="Arial" w:cs="Arial"/>
        </w:rPr>
        <w:t>se</w:t>
      </w:r>
      <w:r w:rsidR="003D557F">
        <w:rPr>
          <w:rFonts w:ascii="Arial" w:hAnsi="Arial" w:cs="Arial"/>
        </w:rPr>
        <w:t xml:space="preserve"> a escenarios hipotéticos y hacer </w:t>
      </w:r>
      <w:r w:rsidR="00957FDE">
        <w:rPr>
          <w:rFonts w:ascii="Arial" w:hAnsi="Arial" w:cs="Arial"/>
        </w:rPr>
        <w:t xml:space="preserve">“virtualmente” </w:t>
      </w:r>
      <w:r w:rsidR="003D557F">
        <w:rPr>
          <w:rFonts w:ascii="Arial" w:hAnsi="Arial" w:cs="Arial"/>
        </w:rPr>
        <w:t>todo el recorrido de la implementación y ejecución de los dispositivos</w:t>
      </w:r>
      <w:r w:rsidR="00C83B84" w:rsidRPr="00C83B84">
        <w:rPr>
          <w:rFonts w:ascii="Arial" w:hAnsi="Arial" w:cs="Arial"/>
        </w:rPr>
        <w:t xml:space="preserve"> </w:t>
      </w:r>
      <w:r w:rsidR="00C83B84">
        <w:rPr>
          <w:rFonts w:ascii="Arial" w:hAnsi="Arial" w:cs="Arial"/>
        </w:rPr>
        <w:t>que le permitirán determinar cuanto y que tipo de talento humano requiere, así como los recursos tecnológicos y logísticos a utilizar.</w:t>
      </w:r>
    </w:p>
    <w:p w14:paraId="5893717B" w14:textId="619A9B45" w:rsidR="00561AD9" w:rsidRDefault="00561AD9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Actualmente, el punto de partida para la planificación d</w:t>
      </w:r>
      <w:r w:rsidR="00EB2698">
        <w:rPr>
          <w:rFonts w:ascii="Arial" w:hAnsi="Arial" w:cs="Arial"/>
        </w:rPr>
        <w:t>el desarrollo de cualquier activid</w:t>
      </w:r>
      <w:r w:rsidR="00463E0C">
        <w:rPr>
          <w:rFonts w:ascii="Arial" w:hAnsi="Arial" w:cs="Arial"/>
        </w:rPr>
        <w:t>a</w:t>
      </w:r>
      <w:r w:rsidR="00EB2698">
        <w:rPr>
          <w:rFonts w:ascii="Arial" w:hAnsi="Arial" w:cs="Arial"/>
        </w:rPr>
        <w:t xml:space="preserve">d o evento siempre debe </w:t>
      </w:r>
      <w:r>
        <w:rPr>
          <w:rFonts w:ascii="Arial" w:hAnsi="Arial" w:cs="Arial"/>
        </w:rPr>
        <w:t>ser</w:t>
      </w:r>
      <w:r w:rsidRPr="00561AD9">
        <w:rPr>
          <w:rFonts w:ascii="Arial" w:hAnsi="Arial" w:cs="Arial"/>
        </w:rPr>
        <w:t xml:space="preserve"> el análisis del riesgo</w:t>
      </w:r>
      <w:r w:rsidRPr="00561AD9">
        <w:rPr>
          <w:rFonts w:ascii="Arial" w:hAnsi="Arial" w:cs="Arial"/>
        </w:rPr>
        <w:t xml:space="preserve"> </w:t>
      </w:r>
      <w:r w:rsidR="00EB2698">
        <w:rPr>
          <w:rFonts w:ascii="Arial" w:hAnsi="Arial" w:cs="Arial"/>
        </w:rPr>
        <w:t>y ser muy riguros</w:t>
      </w:r>
      <w:r w:rsidR="00463E0C">
        <w:rPr>
          <w:rFonts w:ascii="Arial" w:hAnsi="Arial" w:cs="Arial"/>
        </w:rPr>
        <w:t>o</w:t>
      </w:r>
      <w:r w:rsidR="00EB26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-más aún con el hecho registrado- que obviamente inicia por el análisis situacional que nos dé, el conocimiento actual del contexto partiendo de los antecedentes. </w:t>
      </w:r>
    </w:p>
    <w:p w14:paraId="17A487DE" w14:textId="3E161DE4" w:rsidR="00463E0C" w:rsidRDefault="00561AD9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Este análisis debe </w:t>
      </w:r>
      <w:r w:rsidR="00EB2698">
        <w:rPr>
          <w:rFonts w:ascii="Arial" w:hAnsi="Arial" w:cs="Arial"/>
        </w:rPr>
        <w:t>atend</w:t>
      </w:r>
      <w:r>
        <w:rPr>
          <w:rFonts w:ascii="Arial" w:hAnsi="Arial" w:cs="Arial"/>
        </w:rPr>
        <w:t>er</w:t>
      </w:r>
      <w:r w:rsidR="00EB2698">
        <w:rPr>
          <w:rFonts w:ascii="Arial" w:hAnsi="Arial" w:cs="Arial"/>
        </w:rPr>
        <w:t xml:space="preserve"> a las </w:t>
      </w:r>
      <w:r w:rsidR="007646CE">
        <w:rPr>
          <w:rFonts w:ascii="Arial" w:hAnsi="Arial" w:cs="Arial"/>
        </w:rPr>
        <w:t>técnic</w:t>
      </w:r>
      <w:r>
        <w:rPr>
          <w:rFonts w:ascii="Arial" w:hAnsi="Arial" w:cs="Arial"/>
        </w:rPr>
        <w:t xml:space="preserve">as </w:t>
      </w:r>
      <w:r w:rsidR="00EB2698">
        <w:rPr>
          <w:rFonts w:ascii="Arial" w:hAnsi="Arial" w:cs="Arial"/>
        </w:rPr>
        <w:t>metodol</w:t>
      </w:r>
      <w:r>
        <w:rPr>
          <w:rFonts w:ascii="Arial" w:hAnsi="Arial" w:cs="Arial"/>
        </w:rPr>
        <w:t>ógicas pero incorporando las herramientas tecnológicas que i</w:t>
      </w:r>
      <w:r w:rsidR="007646CE">
        <w:rPr>
          <w:rFonts w:ascii="Arial" w:hAnsi="Arial" w:cs="Arial"/>
        </w:rPr>
        <w:t>nvoluc</w:t>
      </w:r>
      <w:r>
        <w:rPr>
          <w:rFonts w:ascii="Arial" w:hAnsi="Arial" w:cs="Arial"/>
        </w:rPr>
        <w:t xml:space="preserve">ren </w:t>
      </w:r>
      <w:r w:rsidR="00EB2698">
        <w:rPr>
          <w:rFonts w:ascii="Arial" w:hAnsi="Arial" w:cs="Arial"/>
        </w:rPr>
        <w:t>la inteligencia artificial</w:t>
      </w:r>
      <w:r w:rsidR="0020534C">
        <w:rPr>
          <w:rFonts w:ascii="Arial" w:hAnsi="Arial" w:cs="Arial"/>
        </w:rPr>
        <w:t xml:space="preserve"> y </w:t>
      </w:r>
      <w:r w:rsidR="00463E0C">
        <w:rPr>
          <w:rFonts w:ascii="Arial" w:hAnsi="Arial" w:cs="Arial"/>
        </w:rPr>
        <w:t>la</w:t>
      </w:r>
      <w:r w:rsidR="0020534C">
        <w:rPr>
          <w:rFonts w:ascii="Arial" w:hAnsi="Arial" w:cs="Arial"/>
        </w:rPr>
        <w:t xml:space="preserve"> </w:t>
      </w:r>
      <w:r w:rsidR="00EB2698">
        <w:rPr>
          <w:rFonts w:ascii="Arial" w:hAnsi="Arial" w:cs="Arial"/>
        </w:rPr>
        <w:t>cien</w:t>
      </w:r>
      <w:r w:rsidR="00463E0C">
        <w:rPr>
          <w:rFonts w:ascii="Arial" w:hAnsi="Arial" w:cs="Arial"/>
        </w:rPr>
        <w:t>cia</w:t>
      </w:r>
      <w:r w:rsidR="00EB2698">
        <w:rPr>
          <w:rFonts w:ascii="Arial" w:hAnsi="Arial" w:cs="Arial"/>
        </w:rPr>
        <w:t xml:space="preserve"> de datos </w:t>
      </w:r>
      <w:r>
        <w:rPr>
          <w:rFonts w:ascii="Arial" w:hAnsi="Arial" w:cs="Arial"/>
        </w:rPr>
        <w:t>que</w:t>
      </w:r>
      <w:r w:rsidR="00463E0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 el conocimiento pertinente </w:t>
      </w:r>
      <w:r w:rsidR="00463E0C">
        <w:rPr>
          <w:rFonts w:ascii="Arial" w:hAnsi="Arial" w:cs="Arial"/>
        </w:rPr>
        <w:t>produ</w:t>
      </w:r>
      <w:r>
        <w:rPr>
          <w:rFonts w:ascii="Arial" w:hAnsi="Arial" w:cs="Arial"/>
        </w:rPr>
        <w:t>zca</w:t>
      </w:r>
      <w:r w:rsidR="00EB2698">
        <w:rPr>
          <w:rFonts w:ascii="Arial" w:hAnsi="Arial" w:cs="Arial"/>
        </w:rPr>
        <w:t xml:space="preserve"> suficiente información para la</w:t>
      </w:r>
      <w:r w:rsidR="00463E0C">
        <w:rPr>
          <w:rFonts w:ascii="Arial" w:hAnsi="Arial" w:cs="Arial"/>
        </w:rPr>
        <w:t xml:space="preserve"> </w:t>
      </w:r>
      <w:r w:rsidR="00EB2698">
        <w:rPr>
          <w:rFonts w:ascii="Arial" w:hAnsi="Arial" w:cs="Arial"/>
        </w:rPr>
        <w:t xml:space="preserve">predicción, prevención y </w:t>
      </w:r>
      <w:r w:rsidR="00463E0C">
        <w:rPr>
          <w:rFonts w:ascii="Arial" w:hAnsi="Arial" w:cs="Arial"/>
        </w:rPr>
        <w:t xml:space="preserve">sobre todo inteligencia </w:t>
      </w:r>
      <w:r w:rsidR="00EB2698">
        <w:rPr>
          <w:rFonts w:ascii="Arial" w:hAnsi="Arial" w:cs="Arial"/>
        </w:rPr>
        <w:t>anticipa</w:t>
      </w:r>
      <w:r w:rsidR="00463E0C">
        <w:rPr>
          <w:rFonts w:ascii="Arial" w:hAnsi="Arial" w:cs="Arial"/>
        </w:rPr>
        <w:t xml:space="preserve">tiva que </w:t>
      </w:r>
      <w:r>
        <w:rPr>
          <w:rFonts w:ascii="Arial" w:hAnsi="Arial" w:cs="Arial"/>
        </w:rPr>
        <w:t xml:space="preserve">debe servir </w:t>
      </w:r>
      <w:r w:rsidR="00463E0C">
        <w:rPr>
          <w:rFonts w:ascii="Arial" w:hAnsi="Arial" w:cs="Arial"/>
        </w:rPr>
        <w:t xml:space="preserve">al profesional de administración policial </w:t>
      </w:r>
      <w:r>
        <w:rPr>
          <w:rFonts w:ascii="Arial" w:hAnsi="Arial" w:cs="Arial"/>
        </w:rPr>
        <w:t>par</w:t>
      </w:r>
      <w:r w:rsidR="0020534C">
        <w:rPr>
          <w:rFonts w:ascii="Arial" w:hAnsi="Arial" w:cs="Arial"/>
        </w:rPr>
        <w:t xml:space="preserve">a </w:t>
      </w:r>
      <w:r w:rsidR="00463E0C">
        <w:rPr>
          <w:rFonts w:ascii="Arial" w:hAnsi="Arial" w:cs="Arial"/>
        </w:rPr>
        <w:t xml:space="preserve">desarrollar un ejercicio de planificación </w:t>
      </w:r>
      <w:r>
        <w:rPr>
          <w:rFonts w:ascii="Arial" w:hAnsi="Arial" w:cs="Arial"/>
        </w:rPr>
        <w:t xml:space="preserve">proactiva </w:t>
      </w:r>
      <w:r w:rsidR="00463E0C">
        <w:rPr>
          <w:rFonts w:ascii="Arial" w:hAnsi="Arial" w:cs="Arial"/>
        </w:rPr>
        <w:t>mu</w:t>
      </w:r>
      <w:r w:rsidR="00040593">
        <w:rPr>
          <w:rFonts w:ascii="Arial" w:hAnsi="Arial" w:cs="Arial"/>
        </w:rPr>
        <w:t>cho más</w:t>
      </w:r>
      <w:r w:rsidR="00463E0C">
        <w:rPr>
          <w:rFonts w:ascii="Arial" w:hAnsi="Arial" w:cs="Arial"/>
        </w:rPr>
        <w:t xml:space="preserve"> completo con alto nivel de </w:t>
      </w:r>
      <w:r>
        <w:rPr>
          <w:rFonts w:ascii="Arial" w:hAnsi="Arial" w:cs="Arial"/>
        </w:rPr>
        <w:t xml:space="preserve">precisión para lograr la máxima </w:t>
      </w:r>
      <w:r w:rsidR="00463E0C">
        <w:rPr>
          <w:rFonts w:ascii="Arial" w:hAnsi="Arial" w:cs="Arial"/>
        </w:rPr>
        <w:t>reducción de las vulnerabilidades</w:t>
      </w:r>
      <w:r w:rsidR="00957FDE">
        <w:rPr>
          <w:rFonts w:ascii="Arial" w:hAnsi="Arial" w:cs="Arial"/>
        </w:rPr>
        <w:t>, las amenazas</w:t>
      </w:r>
      <w:r w:rsidR="00463E0C">
        <w:rPr>
          <w:rFonts w:ascii="Arial" w:hAnsi="Arial" w:cs="Arial"/>
        </w:rPr>
        <w:t xml:space="preserve"> y los riesgos</w:t>
      </w:r>
      <w:r w:rsidR="0004059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asegur</w:t>
      </w:r>
      <w:r w:rsidR="00040593">
        <w:rPr>
          <w:rFonts w:ascii="Arial" w:hAnsi="Arial" w:cs="Arial"/>
        </w:rPr>
        <w:t xml:space="preserve">ando la </w:t>
      </w:r>
      <w:r w:rsidR="00957FDE">
        <w:rPr>
          <w:rFonts w:ascii="Arial" w:hAnsi="Arial" w:cs="Arial"/>
        </w:rPr>
        <w:t xml:space="preserve">más alta </w:t>
      </w:r>
      <w:r w:rsidR="00040593">
        <w:rPr>
          <w:rFonts w:ascii="Arial" w:hAnsi="Arial" w:cs="Arial"/>
        </w:rPr>
        <w:t>probabilidad de éxito.</w:t>
      </w:r>
    </w:p>
    <w:p w14:paraId="333DF1AA" w14:textId="35A2C42E" w:rsidR="00463E0C" w:rsidRDefault="00040593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Todos estos insumos permiten en </w:t>
      </w:r>
      <w:r w:rsidR="00463E0C">
        <w:rPr>
          <w:rFonts w:ascii="Arial" w:hAnsi="Arial" w:cs="Arial"/>
        </w:rPr>
        <w:t xml:space="preserve">la primera </w:t>
      </w:r>
      <w:r w:rsidR="00FB3BE1">
        <w:rPr>
          <w:rFonts w:ascii="Arial" w:hAnsi="Arial" w:cs="Arial"/>
        </w:rPr>
        <w:t>fase,</w:t>
      </w:r>
      <w:r w:rsidR="00463E0C">
        <w:rPr>
          <w:rFonts w:ascii="Arial" w:hAnsi="Arial" w:cs="Arial"/>
        </w:rPr>
        <w:t xml:space="preserve"> constru</w:t>
      </w:r>
      <w:r>
        <w:rPr>
          <w:rFonts w:ascii="Arial" w:hAnsi="Arial" w:cs="Arial"/>
        </w:rPr>
        <w:t>ir</w:t>
      </w:r>
      <w:r w:rsidR="00463E0C">
        <w:rPr>
          <w:rFonts w:ascii="Arial" w:hAnsi="Arial" w:cs="Arial"/>
        </w:rPr>
        <w:t xml:space="preserve"> todos los </w:t>
      </w:r>
      <w:r w:rsidR="007646CE">
        <w:rPr>
          <w:rFonts w:ascii="Arial" w:hAnsi="Arial" w:cs="Arial"/>
        </w:rPr>
        <w:t xml:space="preserve">esquemas de planeación, diseños de </w:t>
      </w:r>
      <w:r w:rsidR="00463E0C">
        <w:rPr>
          <w:rFonts w:ascii="Arial" w:hAnsi="Arial" w:cs="Arial"/>
        </w:rPr>
        <w:t xml:space="preserve">mapas, </w:t>
      </w:r>
      <w:r w:rsidR="0020534C">
        <w:rPr>
          <w:rFonts w:ascii="Arial" w:hAnsi="Arial" w:cs="Arial"/>
        </w:rPr>
        <w:t xml:space="preserve">tableros, </w:t>
      </w:r>
      <w:r w:rsidR="007646CE">
        <w:rPr>
          <w:rFonts w:ascii="Arial" w:hAnsi="Arial" w:cs="Arial"/>
        </w:rPr>
        <w:t xml:space="preserve">visualización de </w:t>
      </w:r>
      <w:r w:rsidR="00463E0C">
        <w:rPr>
          <w:rFonts w:ascii="Arial" w:hAnsi="Arial" w:cs="Arial"/>
        </w:rPr>
        <w:t xml:space="preserve">los escenarios, </w:t>
      </w:r>
      <w:r w:rsidR="007646CE">
        <w:rPr>
          <w:rFonts w:ascii="Arial" w:hAnsi="Arial" w:cs="Arial"/>
        </w:rPr>
        <w:t xml:space="preserve">determinación de </w:t>
      </w:r>
      <w:r w:rsidR="00463E0C">
        <w:rPr>
          <w:rFonts w:ascii="Arial" w:hAnsi="Arial" w:cs="Arial"/>
        </w:rPr>
        <w:t xml:space="preserve">rutas, </w:t>
      </w:r>
      <w:r w:rsidR="007646CE">
        <w:rPr>
          <w:rFonts w:ascii="Arial" w:hAnsi="Arial" w:cs="Arial"/>
        </w:rPr>
        <w:t xml:space="preserve">diseño de </w:t>
      </w:r>
      <w:r w:rsidR="00463E0C">
        <w:rPr>
          <w:rFonts w:ascii="Arial" w:hAnsi="Arial" w:cs="Arial"/>
        </w:rPr>
        <w:t xml:space="preserve">los dispositivos, </w:t>
      </w:r>
      <w:r w:rsidR="00FB3BE1">
        <w:rPr>
          <w:rFonts w:ascii="Arial" w:hAnsi="Arial" w:cs="Arial"/>
        </w:rPr>
        <w:t xml:space="preserve">los procedimientos de </w:t>
      </w:r>
      <w:r w:rsidR="0020534C">
        <w:rPr>
          <w:rFonts w:ascii="Arial" w:hAnsi="Arial" w:cs="Arial"/>
        </w:rPr>
        <w:t>control,</w:t>
      </w:r>
      <w:r>
        <w:rPr>
          <w:rFonts w:ascii="Arial" w:hAnsi="Arial" w:cs="Arial"/>
        </w:rPr>
        <w:t xml:space="preserve"> y los de</w:t>
      </w:r>
      <w:r w:rsidR="0020534C">
        <w:rPr>
          <w:rFonts w:ascii="Arial" w:hAnsi="Arial" w:cs="Arial"/>
        </w:rPr>
        <w:t xml:space="preserve"> </w:t>
      </w:r>
      <w:r w:rsidR="00FB3BE1">
        <w:rPr>
          <w:rFonts w:ascii="Arial" w:hAnsi="Arial" w:cs="Arial"/>
        </w:rPr>
        <w:t>coordinación para la integración de todos los actores comprometidos, entre ellos la institución policial, los organismos de emergencia, las empresas de logística</w:t>
      </w:r>
      <w:r w:rsidR="0020534C">
        <w:rPr>
          <w:rFonts w:ascii="Arial" w:hAnsi="Arial" w:cs="Arial"/>
        </w:rPr>
        <w:t xml:space="preserve"> y seguridad privada</w:t>
      </w:r>
      <w:r w:rsidR="00FB3BE1">
        <w:rPr>
          <w:rFonts w:ascii="Arial" w:hAnsi="Arial" w:cs="Arial"/>
        </w:rPr>
        <w:t xml:space="preserve">, las autoridades locales, </w:t>
      </w:r>
      <w:r w:rsidR="007646CE">
        <w:rPr>
          <w:rFonts w:ascii="Arial" w:hAnsi="Arial" w:cs="Arial"/>
        </w:rPr>
        <w:t xml:space="preserve">los </w:t>
      </w:r>
      <w:r w:rsidR="00FB3BE1">
        <w:rPr>
          <w:rFonts w:ascii="Arial" w:hAnsi="Arial" w:cs="Arial"/>
        </w:rPr>
        <w:t xml:space="preserve">integrantes del </w:t>
      </w:r>
      <w:r w:rsidR="007646CE">
        <w:rPr>
          <w:rFonts w:ascii="Arial" w:hAnsi="Arial" w:cs="Arial"/>
        </w:rPr>
        <w:t>equi</w:t>
      </w:r>
      <w:r w:rsidR="00FB3BE1">
        <w:rPr>
          <w:rFonts w:ascii="Arial" w:hAnsi="Arial" w:cs="Arial"/>
        </w:rPr>
        <w:t>po del personaje y según sea el caso los líderes de</w:t>
      </w:r>
      <w:r w:rsidR="0020534C">
        <w:rPr>
          <w:rFonts w:ascii="Arial" w:hAnsi="Arial" w:cs="Arial"/>
        </w:rPr>
        <w:t xml:space="preserve"> apoyo de</w:t>
      </w:r>
      <w:r w:rsidR="00FB3BE1">
        <w:rPr>
          <w:rFonts w:ascii="Arial" w:hAnsi="Arial" w:cs="Arial"/>
        </w:rPr>
        <w:t xml:space="preserve"> la comunidad o del sector.</w:t>
      </w:r>
    </w:p>
    <w:p w14:paraId="607DF9DD" w14:textId="745D0AC2" w:rsidR="007646CE" w:rsidRDefault="007646CE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Todo este diseño debe ser sistematizado y estar siempre disponible para consulta y revisión por parte de los decisores, supervisores y responsables de cada nivel de implementación y ejecución, primordialmente en la fase de ejecución</w:t>
      </w:r>
      <w:r w:rsidR="00957FDE">
        <w:rPr>
          <w:rFonts w:ascii="Arial" w:hAnsi="Arial" w:cs="Arial"/>
        </w:rPr>
        <w:t>, además</w:t>
      </w:r>
      <w:r>
        <w:rPr>
          <w:rFonts w:ascii="Arial" w:hAnsi="Arial" w:cs="Arial"/>
        </w:rPr>
        <w:t xml:space="preserve"> se constituye en el mecanismo fundamental para contar con la trazabilidad que permita observar la huella de la actuación de todos y cada un</w:t>
      </w:r>
      <w:r w:rsidR="00957FDE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de l</w:t>
      </w:r>
      <w:r w:rsidR="00957FDE">
        <w:rPr>
          <w:rFonts w:ascii="Arial" w:hAnsi="Arial" w:cs="Arial"/>
        </w:rPr>
        <w:t>os</w:t>
      </w:r>
      <w:r>
        <w:rPr>
          <w:rFonts w:ascii="Arial" w:hAnsi="Arial" w:cs="Arial"/>
        </w:rPr>
        <w:t xml:space="preserve"> involucradas en el dispositivo (funcionarios públicos, trabajadores particulares, y demás actores involucrados).  </w:t>
      </w:r>
    </w:p>
    <w:p w14:paraId="547C1058" w14:textId="45F8D490" w:rsidR="00BC7DF8" w:rsidRDefault="0020534C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Los procedimientos deben incluir </w:t>
      </w:r>
      <w:r w:rsidR="007646CE">
        <w:rPr>
          <w:rFonts w:ascii="Arial" w:hAnsi="Arial" w:cs="Arial"/>
        </w:rPr>
        <w:t xml:space="preserve">in situ, </w:t>
      </w:r>
      <w:r>
        <w:rPr>
          <w:rFonts w:ascii="Arial" w:hAnsi="Arial" w:cs="Arial"/>
        </w:rPr>
        <w:t>la observación y control aére</w:t>
      </w:r>
      <w:r w:rsidR="00BC7DF8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por medio de drones</w:t>
      </w:r>
      <w:r w:rsidR="00BC7DF8">
        <w:rPr>
          <w:rFonts w:ascii="Arial" w:hAnsi="Arial" w:cs="Arial"/>
        </w:rPr>
        <w:t xml:space="preserve">, el inventario de sistemas públicos y privados de video vigilancia, la activación de </w:t>
      </w:r>
      <w:r w:rsidR="00BC7DF8">
        <w:rPr>
          <w:rFonts w:ascii="Arial" w:hAnsi="Arial" w:cs="Arial"/>
        </w:rPr>
        <w:lastRenderedPageBreak/>
        <w:t>comunicaciones en red para todo el proceso de implementación de los dispositivos, los procedimientos de supervisión y el control de asistentes.</w:t>
      </w:r>
    </w:p>
    <w:p w14:paraId="3FAA1275" w14:textId="7F7B1F28" w:rsidR="00D85096" w:rsidRDefault="00D85096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El p</w:t>
      </w:r>
      <w:r w:rsidR="00040593">
        <w:rPr>
          <w:rFonts w:ascii="Arial" w:hAnsi="Arial" w:cs="Arial"/>
        </w:rPr>
        <w:t>rincipal objetivo</w:t>
      </w:r>
      <w:r>
        <w:rPr>
          <w:rFonts w:ascii="Arial" w:hAnsi="Arial" w:cs="Arial"/>
        </w:rPr>
        <w:t xml:space="preserve"> del dispositivo</w:t>
      </w:r>
      <w:r w:rsidR="00040593">
        <w:rPr>
          <w:rFonts w:ascii="Arial" w:hAnsi="Arial" w:cs="Arial"/>
        </w:rPr>
        <w:t xml:space="preserve"> debe ser </w:t>
      </w:r>
      <w:r>
        <w:rPr>
          <w:rFonts w:ascii="Arial" w:hAnsi="Arial" w:cs="Arial"/>
        </w:rPr>
        <w:t>garantizar la vida e integridad del personaje</w:t>
      </w:r>
      <w:r w:rsidR="00E45DB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el normal desarrollo del evento</w:t>
      </w:r>
      <w:r w:rsidR="00E45DB0">
        <w:rPr>
          <w:rFonts w:ascii="Arial" w:hAnsi="Arial" w:cs="Arial"/>
        </w:rPr>
        <w:t xml:space="preserve"> y la seguridad de la comunidad</w:t>
      </w:r>
      <w:r>
        <w:rPr>
          <w:rFonts w:ascii="Arial" w:hAnsi="Arial" w:cs="Arial"/>
        </w:rPr>
        <w:t xml:space="preserve">. Por ello, un objetivo específico debe ser </w:t>
      </w:r>
      <w:r w:rsidR="00040593">
        <w:rPr>
          <w:rFonts w:ascii="Arial" w:hAnsi="Arial" w:cs="Arial"/>
        </w:rPr>
        <w:t>impedir y neutralizar cualquier intento de introducir o portar elementos peligrosos por parte de los asistentes a los eventos</w:t>
      </w:r>
      <w:r>
        <w:rPr>
          <w:rFonts w:ascii="Arial" w:hAnsi="Arial" w:cs="Arial"/>
        </w:rPr>
        <w:t>, esto exige controles por medio de elementos técnicos o por registros manuales a cargo de la autoridad de policía. Sumado a esto, m</w:t>
      </w:r>
      <w:r w:rsidR="00BC7DF8">
        <w:rPr>
          <w:rFonts w:ascii="Arial" w:hAnsi="Arial" w:cs="Arial"/>
        </w:rPr>
        <w:t xml:space="preserve">antener siempre </w:t>
      </w:r>
      <w:r>
        <w:rPr>
          <w:rFonts w:ascii="Arial" w:hAnsi="Arial" w:cs="Arial"/>
        </w:rPr>
        <w:t xml:space="preserve">y rigurosamente </w:t>
      </w:r>
      <w:r w:rsidR="00BC7DF8">
        <w:rPr>
          <w:rFonts w:ascii="Arial" w:hAnsi="Arial" w:cs="Arial"/>
        </w:rPr>
        <w:t>el dispositivo de control de proximidad</w:t>
      </w:r>
      <w:r w:rsidR="00E45DB0">
        <w:rPr>
          <w:rFonts w:ascii="Arial" w:hAnsi="Arial" w:cs="Arial"/>
        </w:rPr>
        <w:t xml:space="preserve"> hacia el personaje</w:t>
      </w:r>
      <w:r w:rsidR="00BC7DF8">
        <w:rPr>
          <w:rFonts w:ascii="Arial" w:hAnsi="Arial" w:cs="Arial"/>
        </w:rPr>
        <w:t xml:space="preserve"> (anillo) y </w:t>
      </w:r>
      <w:r>
        <w:rPr>
          <w:rFonts w:ascii="Arial" w:hAnsi="Arial" w:cs="Arial"/>
        </w:rPr>
        <w:t>la disponibilidad de</w:t>
      </w:r>
      <w:r w:rsidR="00BC7DF8">
        <w:rPr>
          <w:rFonts w:ascii="Arial" w:hAnsi="Arial" w:cs="Arial"/>
        </w:rPr>
        <w:t xml:space="preserve"> implementos de seguridad personal al alcance</w:t>
      </w:r>
      <w:r>
        <w:rPr>
          <w:rFonts w:ascii="Arial" w:hAnsi="Arial" w:cs="Arial"/>
        </w:rPr>
        <w:t xml:space="preserve"> del sitio donde se ubica el </w:t>
      </w:r>
      <w:r w:rsidR="00106AB3">
        <w:rPr>
          <w:rFonts w:ascii="Arial" w:hAnsi="Arial" w:cs="Arial"/>
        </w:rPr>
        <w:t xml:space="preserve">o los </w:t>
      </w:r>
      <w:r>
        <w:rPr>
          <w:rFonts w:ascii="Arial" w:hAnsi="Arial" w:cs="Arial"/>
        </w:rPr>
        <w:t>personaje</w:t>
      </w:r>
      <w:r w:rsidR="00106AB3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</w:p>
    <w:p w14:paraId="1872F118" w14:textId="3620EF5D" w:rsidR="001579D8" w:rsidRDefault="00106AB3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Una exigencia que se impone de cara al proceso electoral, es el estudio a nivel nacional de los lugares (corregimientos, municipios</w:t>
      </w:r>
      <w:r w:rsidR="001579D8">
        <w:rPr>
          <w:rFonts w:ascii="Arial" w:hAnsi="Arial" w:cs="Arial"/>
        </w:rPr>
        <w:t>, ciudades</w:t>
      </w:r>
      <w:r>
        <w:rPr>
          <w:rFonts w:ascii="Arial" w:hAnsi="Arial" w:cs="Arial"/>
        </w:rPr>
        <w:t xml:space="preserve">) detallados por nivel de riesgo, pues una de las garantías de la democracia es que los actores </w:t>
      </w:r>
      <w:r w:rsidR="001579D8">
        <w:rPr>
          <w:rFonts w:ascii="Arial" w:hAnsi="Arial" w:cs="Arial"/>
        </w:rPr>
        <w:t xml:space="preserve">(candidatos) </w:t>
      </w:r>
      <w:r>
        <w:rPr>
          <w:rFonts w:ascii="Arial" w:hAnsi="Arial" w:cs="Arial"/>
        </w:rPr>
        <w:t>puedan ejercer el derecho de proselitismo político en cualquier parte del país con la garantía de la seguridad y protección</w:t>
      </w:r>
      <w:r w:rsidR="001579D8">
        <w:rPr>
          <w:rFonts w:ascii="Arial" w:hAnsi="Arial" w:cs="Arial"/>
        </w:rPr>
        <w:t>.</w:t>
      </w:r>
      <w:r w:rsidR="00E45DB0">
        <w:rPr>
          <w:rFonts w:ascii="Arial" w:hAnsi="Arial" w:cs="Arial"/>
        </w:rPr>
        <w:t xml:space="preserve"> Allí nuevamente deben incorporarse las tecnologías, la inteligencia artificial y la minería de datos.</w:t>
      </w:r>
    </w:p>
    <w:p w14:paraId="328D7E3A" w14:textId="7FBF26AA" w:rsidR="001579D8" w:rsidRDefault="001579D8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Ningún territorio se puede subvalorar, vemos el ejemplo de Bogotá, supuestamente la ciudad más custodiada y con los mayores recursos y se logró materializar un hecho </w:t>
      </w:r>
      <w:r w:rsidR="0000421D">
        <w:rPr>
          <w:rFonts w:ascii="Arial" w:hAnsi="Arial" w:cs="Arial"/>
        </w:rPr>
        <w:t>relativamente</w:t>
      </w:r>
      <w:r>
        <w:rPr>
          <w:rFonts w:ascii="Arial" w:hAnsi="Arial" w:cs="Arial"/>
        </w:rPr>
        <w:t xml:space="preserve"> “fácil”. Hay que anticiparse </w:t>
      </w:r>
      <w:r w:rsidR="0000421D">
        <w:rPr>
          <w:rFonts w:ascii="Arial" w:hAnsi="Arial" w:cs="Arial"/>
        </w:rPr>
        <w:t>para determinar los riesgos en</w:t>
      </w:r>
      <w:r>
        <w:rPr>
          <w:rFonts w:ascii="Arial" w:hAnsi="Arial" w:cs="Arial"/>
        </w:rPr>
        <w:t xml:space="preserve"> los territorios donde a razón del proceso político de la “paz total” los actores armados criminales y de delincuencia organizada han podido fortalecerse y ampliar sus capacidades de acción ilegal.</w:t>
      </w:r>
    </w:p>
    <w:p w14:paraId="1BC8AB9F" w14:textId="3C4E1ACD" w:rsidR="001579D8" w:rsidRDefault="00E45DB0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proceso de implementación y ejecución corresponderá al ejercicio de poner en marcha todo lo planeado por el administrador policial como un </w:t>
      </w:r>
      <w:r w:rsidR="001D59B7">
        <w:rPr>
          <w:rFonts w:ascii="Arial" w:hAnsi="Arial" w:cs="Arial"/>
        </w:rPr>
        <w:t>modelo sinérgico</w:t>
      </w:r>
      <w:r>
        <w:rPr>
          <w:rFonts w:ascii="Arial" w:hAnsi="Arial" w:cs="Arial"/>
        </w:rPr>
        <w:t xml:space="preserve"> donde cada parte se integra y se complementa con las demás para permitir que la arquitectura pueda implementarse sin ninguna debilidad</w:t>
      </w:r>
      <w:r w:rsidR="0030451E">
        <w:rPr>
          <w:rFonts w:ascii="Arial" w:hAnsi="Arial" w:cs="Arial"/>
        </w:rPr>
        <w:t>, fisura o</w:t>
      </w:r>
      <w:r>
        <w:rPr>
          <w:rFonts w:ascii="Arial" w:hAnsi="Arial" w:cs="Arial"/>
        </w:rPr>
        <w:t xml:space="preserve"> falla </w:t>
      </w:r>
      <w:r w:rsidR="0030451E">
        <w:rPr>
          <w:rFonts w:ascii="Arial" w:hAnsi="Arial" w:cs="Arial"/>
        </w:rPr>
        <w:t>y el edificio pueda construirse y sostenerse con solidez y no se desplome fácilmente ante hechos externos.</w:t>
      </w:r>
      <w:r w:rsidR="001D59B7">
        <w:rPr>
          <w:rFonts w:ascii="Arial" w:hAnsi="Arial" w:cs="Arial"/>
        </w:rPr>
        <w:t xml:space="preserve"> En esta instancia es fundamental la sostenibilidad de los dispositivos y el profesionalismo de cada uno de los involucrados responsables con una visión proactiva enfocada hacia la detección y neutralización de amenazas inesperadas que pueden estar dentro de ese margen y premisa de que el riesgo no se alcanza a minimizar al punto cero.</w:t>
      </w:r>
    </w:p>
    <w:p w14:paraId="6A69C901" w14:textId="79BAA358" w:rsidR="00485A91" w:rsidRPr="00485A91" w:rsidRDefault="001D59B7" w:rsidP="00DA3C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Ya es inaplazable la conciencia de asumir este proceso con nueva visión y sumarse a toda la gestión que deben realizar las demás instituciones y autoridades frente a un ambiente que presenta una amenaza “no tradicional” y muy particular donde el agresor está muy bien mimetizado como ciudadano del común que puede actuar bajo premisas de fanatismo, pero también bajo intereses políticos </w:t>
      </w:r>
      <w:r w:rsidR="00DA3C38">
        <w:rPr>
          <w:rFonts w:ascii="Arial" w:hAnsi="Arial" w:cs="Arial"/>
        </w:rPr>
        <w:t>auspiciados y financiados por círculos interesados en determinada ideología política.</w:t>
      </w:r>
    </w:p>
    <w:sectPr w:rsidR="00485A91" w:rsidRPr="00485A91" w:rsidSect="006B563F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91"/>
    <w:rsid w:val="0000421D"/>
    <w:rsid w:val="00040593"/>
    <w:rsid w:val="001006C2"/>
    <w:rsid w:val="00106AB3"/>
    <w:rsid w:val="001579D8"/>
    <w:rsid w:val="001D59B7"/>
    <w:rsid w:val="0020534C"/>
    <w:rsid w:val="0030451E"/>
    <w:rsid w:val="003D557F"/>
    <w:rsid w:val="0042788E"/>
    <w:rsid w:val="00463E0C"/>
    <w:rsid w:val="00472645"/>
    <w:rsid w:val="00485A91"/>
    <w:rsid w:val="00561AD9"/>
    <w:rsid w:val="00663833"/>
    <w:rsid w:val="006B563F"/>
    <w:rsid w:val="006C54EC"/>
    <w:rsid w:val="007646CE"/>
    <w:rsid w:val="00957FDE"/>
    <w:rsid w:val="00AD4F17"/>
    <w:rsid w:val="00BC7DF8"/>
    <w:rsid w:val="00C83B84"/>
    <w:rsid w:val="00D02888"/>
    <w:rsid w:val="00D85096"/>
    <w:rsid w:val="00DA3C38"/>
    <w:rsid w:val="00E45DB0"/>
    <w:rsid w:val="00EB2698"/>
    <w:rsid w:val="00F27C15"/>
    <w:rsid w:val="00FB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9B92"/>
  <w15:chartTrackingRefBased/>
  <w15:docId w15:val="{F86C89C4-0CC0-431B-A76A-C5A0D5E5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85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5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5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5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5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5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5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5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5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5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5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5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5A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5A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5A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5A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5A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5A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5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5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5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5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5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5A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5A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5A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5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5A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5A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0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3</Pages>
  <Words>1252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2025-06-08T01:35:00Z</dcterms:created>
  <dcterms:modified xsi:type="dcterms:W3CDTF">2025-06-09T00:14:00Z</dcterms:modified>
</cp:coreProperties>
</file>